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7DAC2A5" w14:textId="446F5A22" w:rsidR="0077362D" w:rsidRPr="0002166B" w:rsidRDefault="000D56D8" w:rsidP="0077362D">
      <w:pPr>
        <w:tabs>
          <w:tab w:val="right" w:pos="9216"/>
        </w:tabs>
        <w:spacing w:after="0"/>
        <w:jc w:val="left"/>
        <w:rPr>
          <w:b/>
          <w:kern w:val="2"/>
          <w:lang w:eastAsia="zh-CN"/>
        </w:rPr>
      </w:pPr>
      <w:r w:rsidRPr="0002166B">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BA40D"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525EF" w:rsidRPr="0002166B">
        <w:rPr>
          <w:b/>
          <w:kern w:val="2"/>
          <w:lang w:eastAsia="zh-CN"/>
        </w:rPr>
        <w:t xml:space="preserve">3GPP TSG RAN </w:t>
      </w:r>
      <w:r w:rsidR="0077362D" w:rsidRPr="0002166B">
        <w:rPr>
          <w:b/>
          <w:kern w:val="2"/>
          <w:lang w:eastAsia="zh-CN"/>
        </w:rPr>
        <w:t>Meeting #</w:t>
      </w:r>
      <w:r w:rsidR="00A21956" w:rsidRPr="0002166B">
        <w:rPr>
          <w:b/>
          <w:kern w:val="2"/>
          <w:lang w:eastAsia="zh-CN"/>
        </w:rPr>
        <w:t>10</w:t>
      </w:r>
      <w:r w:rsidR="008F5680">
        <w:rPr>
          <w:b/>
          <w:kern w:val="2"/>
          <w:lang w:eastAsia="zh-CN"/>
        </w:rPr>
        <w:t>2</w:t>
      </w:r>
      <w:r w:rsidR="0077362D" w:rsidRPr="0002166B">
        <w:rPr>
          <w:b/>
          <w:kern w:val="2"/>
          <w:lang w:eastAsia="zh-CN"/>
        </w:rPr>
        <w:tab/>
      </w:r>
      <w:r w:rsidR="00B738CB">
        <w:rPr>
          <w:b/>
          <w:kern w:val="2"/>
          <w:lang w:eastAsia="zh-CN"/>
        </w:rPr>
        <w:t>RP-</w:t>
      </w:r>
      <w:r w:rsidR="00940D81">
        <w:rPr>
          <w:b/>
          <w:kern w:val="2"/>
          <w:lang w:eastAsia="zh-CN"/>
        </w:rPr>
        <w:t>233665</w:t>
      </w:r>
    </w:p>
    <w:p w14:paraId="333F313A" w14:textId="7EB39E62" w:rsidR="00C27C45" w:rsidRPr="0002166B" w:rsidRDefault="0011752A" w:rsidP="00C27C45">
      <w:pPr>
        <w:jc w:val="left"/>
        <w:rPr>
          <w:b/>
        </w:rPr>
      </w:pPr>
      <w:bookmarkStart w:id="1" w:name="_Hlk151385427"/>
      <w:bookmarkEnd w:id="0"/>
      <w:r w:rsidRPr="0011752A">
        <w:rPr>
          <w:b/>
          <w:kern w:val="2"/>
          <w:lang w:eastAsia="zh-CN"/>
        </w:rPr>
        <w:t>Edinburgh</w:t>
      </w:r>
      <w:r w:rsidR="000D1FF0" w:rsidRPr="0002166B">
        <w:rPr>
          <w:b/>
          <w:kern w:val="2"/>
          <w:lang w:eastAsia="zh-CN"/>
        </w:rPr>
        <w:t>,</w:t>
      </w:r>
      <w:r w:rsidR="00C27C45" w:rsidRPr="0002166B">
        <w:rPr>
          <w:b/>
          <w:kern w:val="2"/>
          <w:lang w:eastAsia="zh-CN"/>
        </w:rPr>
        <w:t xml:space="preserve"> </w:t>
      </w:r>
      <w:r w:rsidR="00940D81">
        <w:rPr>
          <w:b/>
          <w:kern w:val="2"/>
          <w:lang w:eastAsia="zh-CN"/>
        </w:rPr>
        <w:t xml:space="preserve">Scotland, </w:t>
      </w:r>
      <w:r>
        <w:rPr>
          <w:b/>
          <w:kern w:val="2"/>
          <w:lang w:eastAsia="zh-CN"/>
        </w:rPr>
        <w:t>D</w:t>
      </w:r>
      <w:r>
        <w:rPr>
          <w:rFonts w:hint="eastAsia"/>
          <w:b/>
          <w:kern w:val="2"/>
          <w:lang w:eastAsia="zh-CN"/>
        </w:rPr>
        <w:t>ecember</w:t>
      </w:r>
      <w:bookmarkEnd w:id="1"/>
      <w:r w:rsidR="00C27C45" w:rsidRPr="0002166B">
        <w:rPr>
          <w:b/>
          <w:kern w:val="2"/>
          <w:lang w:eastAsia="zh-CN"/>
        </w:rPr>
        <w:t xml:space="preserve"> </w:t>
      </w:r>
      <w:r w:rsidR="00AA26D6" w:rsidRPr="0002166B">
        <w:rPr>
          <w:b/>
          <w:kern w:val="2"/>
          <w:lang w:eastAsia="zh-CN"/>
        </w:rPr>
        <w:t>11</w:t>
      </w:r>
      <w:r w:rsidR="00C27C45" w:rsidRPr="0002166B">
        <w:rPr>
          <w:b/>
          <w:kern w:val="2"/>
          <w:lang w:eastAsia="zh-CN"/>
        </w:rPr>
        <w:t xml:space="preserve"> –</w:t>
      </w:r>
      <w:r w:rsidR="000D1FF0" w:rsidRPr="0002166B">
        <w:rPr>
          <w:b/>
          <w:kern w:val="2"/>
          <w:lang w:eastAsia="zh-CN"/>
        </w:rPr>
        <w:t xml:space="preserve"> </w:t>
      </w:r>
      <w:r w:rsidR="00AA26D6" w:rsidRPr="0002166B">
        <w:rPr>
          <w:b/>
          <w:kern w:val="2"/>
          <w:lang w:eastAsia="zh-CN"/>
        </w:rPr>
        <w:t>15</w:t>
      </w:r>
      <w:r w:rsidR="00C27C45" w:rsidRPr="0002166B">
        <w:rPr>
          <w:b/>
          <w:kern w:val="2"/>
          <w:lang w:eastAsia="zh-CN"/>
        </w:rPr>
        <w:t>, 202</w:t>
      </w:r>
      <w:r w:rsidR="00A21956" w:rsidRPr="0002166B">
        <w:rPr>
          <w:b/>
          <w:kern w:val="2"/>
          <w:lang w:eastAsia="zh-CN"/>
        </w:rPr>
        <w:t>3</w:t>
      </w:r>
    </w:p>
    <w:p w14:paraId="6C11792B" w14:textId="77777777" w:rsidR="009C0564" w:rsidRPr="0002166B" w:rsidRDefault="009C0564" w:rsidP="00CF195E">
      <w:pPr>
        <w:pBdr>
          <w:top w:val="single" w:sz="4" w:space="1" w:color="auto"/>
        </w:pBdr>
        <w:spacing w:after="0"/>
        <w:jc w:val="left"/>
        <w:rPr>
          <w:b/>
          <w:kern w:val="2"/>
          <w:sz w:val="16"/>
          <w:szCs w:val="16"/>
          <w:lang w:eastAsia="zh-CN"/>
        </w:rPr>
      </w:pPr>
    </w:p>
    <w:p w14:paraId="75625403" w14:textId="0546E4E7" w:rsidR="009C0564" w:rsidRPr="0002166B" w:rsidRDefault="009C0564" w:rsidP="00CF195E">
      <w:pPr>
        <w:spacing w:after="60"/>
        <w:ind w:left="1555" w:hanging="1555"/>
        <w:jc w:val="left"/>
        <w:rPr>
          <w:b/>
          <w:kern w:val="2"/>
          <w:lang w:eastAsia="zh-CN"/>
        </w:rPr>
      </w:pPr>
      <w:r w:rsidRPr="0002166B">
        <w:rPr>
          <w:b/>
          <w:kern w:val="2"/>
          <w:lang w:eastAsia="zh-CN"/>
        </w:rPr>
        <w:t>Agenda Item:</w:t>
      </w:r>
      <w:r w:rsidR="00F31B49" w:rsidRPr="0002166B">
        <w:rPr>
          <w:b/>
          <w:kern w:val="2"/>
          <w:lang w:eastAsia="zh-CN"/>
        </w:rPr>
        <w:tab/>
      </w:r>
      <w:r w:rsidR="0011752A">
        <w:rPr>
          <w:b/>
          <w:kern w:val="2"/>
          <w:lang w:eastAsia="zh-CN"/>
        </w:rPr>
        <w:t>9.1.2.3</w:t>
      </w:r>
    </w:p>
    <w:p w14:paraId="583DFEC9" w14:textId="71A2FDA3" w:rsidR="00BC1C3C" w:rsidRPr="0002166B" w:rsidRDefault="00305FF9" w:rsidP="00CF195E">
      <w:pPr>
        <w:spacing w:after="60"/>
        <w:ind w:left="1555" w:hanging="1555"/>
        <w:jc w:val="left"/>
        <w:rPr>
          <w:b/>
          <w:kern w:val="2"/>
          <w:lang w:eastAsia="zh-CN"/>
        </w:rPr>
      </w:pPr>
      <w:r w:rsidRPr="0002166B">
        <w:rPr>
          <w:b/>
          <w:kern w:val="2"/>
          <w:lang w:eastAsia="zh-CN"/>
        </w:rPr>
        <w:t>Source:</w:t>
      </w:r>
      <w:r w:rsidRPr="0002166B">
        <w:rPr>
          <w:b/>
          <w:kern w:val="2"/>
          <w:lang w:eastAsia="zh-CN"/>
        </w:rPr>
        <w:tab/>
      </w:r>
      <w:r w:rsidR="009C0564" w:rsidRPr="0002166B">
        <w:rPr>
          <w:b/>
          <w:kern w:val="2"/>
          <w:lang w:eastAsia="zh-CN"/>
        </w:rPr>
        <w:t>Huawei</w:t>
      </w:r>
      <w:r w:rsidR="00FE1056" w:rsidRPr="0002166B">
        <w:rPr>
          <w:b/>
          <w:kern w:val="2"/>
          <w:lang w:eastAsia="zh-CN"/>
        </w:rPr>
        <w:t xml:space="preserve">, </w:t>
      </w:r>
      <w:proofErr w:type="spellStart"/>
      <w:r w:rsidR="00FE1056" w:rsidRPr="0002166B">
        <w:rPr>
          <w:b/>
          <w:kern w:val="2"/>
          <w:lang w:eastAsia="zh-CN"/>
        </w:rPr>
        <w:t>HiSilicon</w:t>
      </w:r>
      <w:proofErr w:type="spellEnd"/>
    </w:p>
    <w:p w14:paraId="5D643D0F" w14:textId="29CE12D7" w:rsidR="00B72CBD" w:rsidRPr="0002166B" w:rsidRDefault="009C0564" w:rsidP="00B72CBD">
      <w:pPr>
        <w:spacing w:after="60"/>
        <w:ind w:left="1555" w:hanging="1555"/>
        <w:jc w:val="left"/>
        <w:rPr>
          <w:b/>
          <w:kern w:val="2"/>
          <w:lang w:eastAsia="zh-CN"/>
        </w:rPr>
      </w:pPr>
      <w:r w:rsidRPr="0002166B">
        <w:rPr>
          <w:b/>
          <w:kern w:val="2"/>
          <w:lang w:eastAsia="zh-CN"/>
        </w:rPr>
        <w:t>Title:</w:t>
      </w:r>
      <w:r w:rsidRPr="0002166B">
        <w:rPr>
          <w:b/>
          <w:kern w:val="2"/>
          <w:lang w:eastAsia="zh-CN"/>
        </w:rPr>
        <w:tab/>
      </w:r>
      <w:r w:rsidR="00B738CB">
        <w:rPr>
          <w:b/>
          <w:kern w:val="2"/>
          <w:lang w:eastAsia="zh-CN"/>
        </w:rPr>
        <w:t xml:space="preserve">NR </w:t>
      </w:r>
      <w:r w:rsidR="00A21956" w:rsidRPr="0002166B">
        <w:rPr>
          <w:b/>
          <w:kern w:val="2"/>
          <w:lang w:eastAsia="zh-CN"/>
        </w:rPr>
        <w:t>NTN enhancement</w:t>
      </w:r>
      <w:r w:rsidR="00A85A70">
        <w:rPr>
          <w:b/>
          <w:kern w:val="2"/>
          <w:lang w:eastAsia="zh-CN"/>
        </w:rPr>
        <w:t>s</w:t>
      </w:r>
      <w:r w:rsidR="00A21956" w:rsidRPr="0002166B">
        <w:rPr>
          <w:b/>
          <w:kern w:val="2"/>
          <w:lang w:eastAsia="zh-CN"/>
        </w:rPr>
        <w:t xml:space="preserve"> in Rel-19</w:t>
      </w:r>
    </w:p>
    <w:p w14:paraId="698752B2" w14:textId="2C4628F2" w:rsidR="009C0564" w:rsidRPr="0002166B" w:rsidRDefault="009C0564" w:rsidP="00CF195E">
      <w:pPr>
        <w:spacing w:after="60"/>
        <w:ind w:left="1555" w:hanging="1555"/>
        <w:jc w:val="left"/>
        <w:rPr>
          <w:b/>
          <w:kern w:val="2"/>
          <w:lang w:eastAsia="zh-CN"/>
        </w:rPr>
      </w:pPr>
      <w:r w:rsidRPr="0002166B">
        <w:rPr>
          <w:b/>
          <w:kern w:val="2"/>
          <w:lang w:eastAsia="zh-CN"/>
        </w:rPr>
        <w:t>Document for:</w:t>
      </w:r>
      <w:r w:rsidRPr="0002166B">
        <w:rPr>
          <w:b/>
          <w:kern w:val="2"/>
          <w:lang w:eastAsia="zh-CN"/>
        </w:rPr>
        <w:tab/>
      </w:r>
      <w:r w:rsidR="001F7121" w:rsidRPr="0002166B">
        <w:rPr>
          <w:b/>
          <w:kern w:val="2"/>
          <w:lang w:eastAsia="zh-CN"/>
        </w:rPr>
        <w:t>Discussion</w:t>
      </w:r>
      <w:r w:rsidR="002D0439" w:rsidRPr="0002166B">
        <w:rPr>
          <w:b/>
          <w:kern w:val="2"/>
          <w:lang w:eastAsia="zh-CN"/>
        </w:rPr>
        <w:t xml:space="preserve"> </w:t>
      </w:r>
    </w:p>
    <w:p w14:paraId="077C663C" w14:textId="77777777" w:rsidR="009C0564" w:rsidRPr="0002166B" w:rsidRDefault="009C0564" w:rsidP="00CF195E">
      <w:pPr>
        <w:pBdr>
          <w:bottom w:val="single" w:sz="4" w:space="1" w:color="auto"/>
        </w:pBdr>
        <w:spacing w:after="0"/>
        <w:jc w:val="left"/>
        <w:rPr>
          <w:b/>
          <w:kern w:val="2"/>
          <w:sz w:val="16"/>
          <w:szCs w:val="16"/>
          <w:lang w:eastAsia="zh-CN"/>
        </w:rPr>
      </w:pPr>
    </w:p>
    <w:p w14:paraId="4A6AD108" w14:textId="7C783B81" w:rsidR="009C0564" w:rsidRPr="0002166B" w:rsidRDefault="009C0564">
      <w:pPr>
        <w:pStyle w:val="Heading1"/>
      </w:pPr>
      <w:bookmarkStart w:id="2" w:name="_Ref124589705"/>
      <w:bookmarkStart w:id="3" w:name="_Ref129681862"/>
      <w:r w:rsidRPr="0002166B">
        <w:t>Introduction</w:t>
      </w:r>
      <w:bookmarkEnd w:id="2"/>
      <w:bookmarkEnd w:id="3"/>
    </w:p>
    <w:p w14:paraId="4D63A466" w14:textId="5C4F69C1" w:rsidR="00B6563E" w:rsidRDefault="00FE17B0" w:rsidP="0002166B">
      <w:r w:rsidRPr="00FE17B0">
        <w:t xml:space="preserve">In the last meeting RAN #101, </w:t>
      </w:r>
      <w:r w:rsidR="00B6563E">
        <w:rPr>
          <w:rFonts w:hint="eastAsia"/>
          <w:lang w:eastAsia="zh-CN"/>
        </w:rPr>
        <w:t>up</w:t>
      </w:r>
      <w:r w:rsidR="00B6563E">
        <w:t xml:space="preserve"> </w:t>
      </w:r>
      <w:r w:rsidR="00B6563E">
        <w:rPr>
          <w:rFonts w:hint="eastAsia"/>
          <w:lang w:eastAsia="zh-CN"/>
        </w:rPr>
        <w:t>to</w:t>
      </w:r>
      <w:r w:rsidR="00B6563E">
        <w:t xml:space="preserve"> 9</w:t>
      </w:r>
      <w:r w:rsidRPr="00FE17B0">
        <w:t xml:space="preserve"> candidate enhancements for NR NTN (Non-Terrestrial Networks) were proposed for </w:t>
      </w:r>
      <w:r w:rsidR="00F01CC3">
        <w:t xml:space="preserve">discussion towards </w:t>
      </w:r>
      <w:r w:rsidRPr="00FE17B0">
        <w:t>the final approval of a WI at RAN#102</w:t>
      </w:r>
      <w:r w:rsidR="00B6563E">
        <w:t xml:space="preserve"> </w:t>
      </w:r>
      <w:r w:rsidR="00B6563E">
        <w:rPr>
          <w:rFonts w:hint="eastAsia"/>
          <w:lang w:eastAsia="zh-CN"/>
        </w:rPr>
        <w:t>as</w:t>
      </w:r>
      <w:r w:rsidR="00B6563E">
        <w:t xml:space="preserve"> </w:t>
      </w:r>
      <w:r w:rsidR="00B6563E">
        <w:rPr>
          <w:rFonts w:hint="eastAsia"/>
          <w:lang w:eastAsia="zh-CN"/>
        </w:rPr>
        <w:t>following</w:t>
      </w:r>
      <w:r w:rsidR="006054B2">
        <w:t xml:space="preserve"> </w:t>
      </w:r>
      <w:r w:rsidR="006054B2">
        <w:rPr>
          <w:highlight w:val="yellow"/>
        </w:rPr>
        <w:fldChar w:fldCharType="begin"/>
      </w:r>
      <w:r w:rsidR="006054B2">
        <w:instrText xml:space="preserve"> REF _Ref152170022 \r \h </w:instrText>
      </w:r>
      <w:r w:rsidR="006054B2">
        <w:rPr>
          <w:highlight w:val="yellow"/>
        </w:rPr>
      </w:r>
      <w:r w:rsidR="006054B2">
        <w:rPr>
          <w:highlight w:val="yellow"/>
        </w:rPr>
        <w:fldChar w:fldCharType="separate"/>
      </w:r>
      <w:r w:rsidR="00F17E96">
        <w:t>[1]</w:t>
      </w:r>
      <w:r w:rsidR="006054B2">
        <w:rPr>
          <w:highlight w:val="yellow"/>
        </w:rPr>
        <w:fldChar w:fldCharType="end"/>
      </w:r>
      <w:r w:rsidR="00B6563E">
        <w:t>:</w:t>
      </w:r>
    </w:p>
    <w:p w14:paraId="570D5AB3" w14:textId="24739657" w:rsidR="00B6563E" w:rsidRPr="00B6563E" w:rsidRDefault="00B6563E" w:rsidP="00B6563E">
      <w:pPr>
        <w:pStyle w:val="ListParagraph"/>
        <w:numPr>
          <w:ilvl w:val="0"/>
          <w:numId w:val="36"/>
        </w:numPr>
        <w:spacing w:after="0"/>
        <w:ind w:firstLineChars="0"/>
      </w:pPr>
      <w:r w:rsidRPr="00B6563E">
        <w:t>Coverage enhancements for Downlink</w:t>
      </w:r>
    </w:p>
    <w:p w14:paraId="3771D7CB" w14:textId="23CA9FB6" w:rsidR="00B6563E" w:rsidRPr="00B6563E" w:rsidRDefault="00B6563E" w:rsidP="00B6563E">
      <w:pPr>
        <w:pStyle w:val="ListParagraph"/>
        <w:numPr>
          <w:ilvl w:val="0"/>
          <w:numId w:val="36"/>
        </w:numPr>
        <w:spacing w:after="0"/>
        <w:ind w:firstLineChars="0"/>
      </w:pPr>
      <w:r w:rsidRPr="00B6563E">
        <w:t>Coverage enhancements for Uplink</w:t>
      </w:r>
    </w:p>
    <w:p w14:paraId="64867D08" w14:textId="68890CC0" w:rsidR="00B6563E" w:rsidRPr="00B6563E" w:rsidRDefault="00B6563E" w:rsidP="00B6563E">
      <w:pPr>
        <w:pStyle w:val="ListParagraph"/>
        <w:numPr>
          <w:ilvl w:val="0"/>
          <w:numId w:val="36"/>
        </w:numPr>
        <w:spacing w:after="0"/>
        <w:ind w:firstLineChars="0"/>
      </w:pPr>
      <w:r w:rsidRPr="00B6563E">
        <w:t xml:space="preserve">Regenerative payload </w:t>
      </w:r>
    </w:p>
    <w:p w14:paraId="0256F642" w14:textId="17A01C06" w:rsidR="00B6563E" w:rsidRPr="00B6563E" w:rsidRDefault="00B6563E" w:rsidP="00B6563E">
      <w:pPr>
        <w:pStyle w:val="ListParagraph"/>
        <w:numPr>
          <w:ilvl w:val="0"/>
          <w:numId w:val="36"/>
        </w:numPr>
        <w:spacing w:after="0"/>
        <w:ind w:firstLineChars="0"/>
      </w:pPr>
      <w:r w:rsidRPr="00B6563E">
        <w:t>Mobility enhancement</w:t>
      </w:r>
    </w:p>
    <w:p w14:paraId="60041BED" w14:textId="67380661" w:rsidR="00B6563E" w:rsidRPr="00B6563E" w:rsidRDefault="00B6563E" w:rsidP="00B6563E">
      <w:pPr>
        <w:pStyle w:val="ListParagraph"/>
        <w:numPr>
          <w:ilvl w:val="0"/>
          <w:numId w:val="36"/>
        </w:numPr>
        <w:spacing w:after="0"/>
        <w:ind w:firstLineChars="0"/>
      </w:pPr>
      <w:r w:rsidRPr="00B6563E">
        <w:t xml:space="preserve">Enhanced GNSS Operation </w:t>
      </w:r>
    </w:p>
    <w:p w14:paraId="3C92E403" w14:textId="679BF0A1" w:rsidR="00B6563E" w:rsidRPr="00B6563E" w:rsidRDefault="00B6563E" w:rsidP="00B6563E">
      <w:pPr>
        <w:pStyle w:val="ListParagraph"/>
        <w:numPr>
          <w:ilvl w:val="0"/>
          <w:numId w:val="36"/>
        </w:numPr>
        <w:spacing w:after="0"/>
        <w:ind w:firstLineChars="0"/>
      </w:pPr>
      <w:r w:rsidRPr="00B6563E">
        <w:t>Uplink capacity / throughput enhancement</w:t>
      </w:r>
    </w:p>
    <w:p w14:paraId="70D112EA" w14:textId="1925CA76" w:rsidR="00B6563E" w:rsidRPr="00B6563E" w:rsidRDefault="00B6563E" w:rsidP="00B6563E">
      <w:pPr>
        <w:pStyle w:val="ListParagraph"/>
        <w:numPr>
          <w:ilvl w:val="0"/>
          <w:numId w:val="36"/>
        </w:numPr>
        <w:spacing w:after="0"/>
        <w:ind w:firstLineChars="0"/>
      </w:pPr>
      <w:r w:rsidRPr="00B6563E">
        <w:t>Robust Notification/Alert</w:t>
      </w:r>
    </w:p>
    <w:p w14:paraId="765D8828" w14:textId="32E601D6" w:rsidR="00B6563E" w:rsidRPr="00B6563E" w:rsidRDefault="00B6563E" w:rsidP="00B6563E">
      <w:pPr>
        <w:pStyle w:val="ListParagraph"/>
        <w:numPr>
          <w:ilvl w:val="0"/>
          <w:numId w:val="36"/>
        </w:numPr>
        <w:spacing w:after="0"/>
        <w:ind w:firstLineChars="0"/>
      </w:pPr>
      <w:r w:rsidRPr="00B6563E">
        <w:t>MBS via NTN (-&gt;) Broadcast only for NGSO</w:t>
      </w:r>
    </w:p>
    <w:p w14:paraId="53049D51" w14:textId="4E699954" w:rsidR="00B6563E" w:rsidRDefault="00B6563E" w:rsidP="0002166B">
      <w:pPr>
        <w:pStyle w:val="ListParagraph"/>
        <w:numPr>
          <w:ilvl w:val="0"/>
          <w:numId w:val="36"/>
        </w:numPr>
        <w:spacing w:after="0"/>
        <w:ind w:firstLineChars="0"/>
      </w:pPr>
      <w:r w:rsidRPr="00B6563E">
        <w:t>REDCAP</w:t>
      </w:r>
    </w:p>
    <w:p w14:paraId="04E5A361" w14:textId="5B61CC60" w:rsidR="0002166B" w:rsidRPr="0002166B" w:rsidRDefault="0002166B" w:rsidP="0002166B">
      <w:r w:rsidRPr="0002166B">
        <w:t xml:space="preserve">In this contribution, we share our view on the </w:t>
      </w:r>
      <w:r w:rsidR="00E43AD1">
        <w:t xml:space="preserve">main </w:t>
      </w:r>
      <w:r w:rsidRPr="0002166B">
        <w:t xml:space="preserve">candidate topics that </w:t>
      </w:r>
      <w:r w:rsidR="00701339">
        <w:t>were</w:t>
      </w:r>
      <w:r w:rsidRPr="0002166B">
        <w:rPr>
          <w:lang w:eastAsia="zh-CN"/>
        </w:rPr>
        <w:t xml:space="preserve"> proposed</w:t>
      </w:r>
      <w:r w:rsidR="005F60B4">
        <w:rPr>
          <w:lang w:eastAsia="zh-CN"/>
        </w:rPr>
        <w:t xml:space="preserve"> and discussed</w:t>
      </w:r>
      <w:r w:rsidRPr="0002166B">
        <w:rPr>
          <w:lang w:eastAsia="zh-CN"/>
        </w:rPr>
        <w:t xml:space="preserve"> </w:t>
      </w:r>
      <w:r w:rsidR="00E1633F">
        <w:t>for Rel-19 NTN in the last meeting</w:t>
      </w:r>
      <w:r w:rsidRPr="0002166B">
        <w:t xml:space="preserve">. </w:t>
      </w:r>
    </w:p>
    <w:p w14:paraId="0611442F" w14:textId="704B1FE7" w:rsidR="00F50A10" w:rsidRDefault="00085B14" w:rsidP="00386925">
      <w:pPr>
        <w:pStyle w:val="Heading1"/>
      </w:pPr>
      <w:bookmarkStart w:id="4" w:name="_Ref129681832"/>
      <w:r w:rsidRPr="00386925">
        <w:t>Discussion</w:t>
      </w:r>
      <w:bookmarkStart w:id="5" w:name="_Ref124589665"/>
      <w:bookmarkStart w:id="6" w:name="_Ref71620620"/>
      <w:bookmarkStart w:id="7" w:name="_Ref124671424"/>
      <w:r w:rsidR="00F50A10" w:rsidRPr="00386925">
        <w:t xml:space="preserve"> </w:t>
      </w:r>
    </w:p>
    <w:p w14:paraId="4C69B69A" w14:textId="16416730" w:rsidR="0002166B" w:rsidRDefault="00330FBA" w:rsidP="00B6563E">
      <w:pPr>
        <w:pStyle w:val="Heading2"/>
        <w:ind w:left="578" w:hanging="578"/>
        <w:rPr>
          <w:lang w:eastAsia="zh-CN"/>
        </w:rPr>
      </w:pPr>
      <w:r>
        <w:rPr>
          <w:lang w:eastAsia="zh-CN"/>
        </w:rPr>
        <w:t>C</w:t>
      </w:r>
      <w:r w:rsidR="0002166B" w:rsidRPr="0002166B">
        <w:rPr>
          <w:lang w:eastAsia="zh-CN"/>
        </w:rPr>
        <w:t>overage enhancement</w:t>
      </w:r>
      <w:r>
        <w:rPr>
          <w:lang w:eastAsia="zh-CN"/>
        </w:rPr>
        <w:t xml:space="preserve"> </w:t>
      </w:r>
    </w:p>
    <w:p w14:paraId="7CA2BBDA" w14:textId="1476ED96" w:rsidR="003C3D12" w:rsidRPr="00A03C92" w:rsidRDefault="00A03C92" w:rsidP="00A03C92">
      <w:pPr>
        <w:pStyle w:val="ListParagraph"/>
        <w:numPr>
          <w:ilvl w:val="0"/>
          <w:numId w:val="40"/>
        </w:numPr>
        <w:ind w:firstLineChars="0"/>
        <w:rPr>
          <w:lang w:eastAsia="zh-CN"/>
        </w:rPr>
      </w:pPr>
      <w:r>
        <w:rPr>
          <w:lang w:eastAsia="zh-CN"/>
        </w:rPr>
        <w:t>DL coverage enhancement</w:t>
      </w:r>
      <w:r>
        <w:rPr>
          <w:rFonts w:hint="eastAsia"/>
          <w:lang w:eastAsia="zh-CN"/>
        </w:rPr>
        <w:t>:</w:t>
      </w:r>
      <w:bookmarkStart w:id="8" w:name="_GoBack"/>
      <w:bookmarkEnd w:id="8"/>
    </w:p>
    <w:p w14:paraId="7CC0A534" w14:textId="1E30EE2E" w:rsidR="007375D0" w:rsidRDefault="007375D0" w:rsidP="00513533">
      <w:pPr>
        <w:spacing w:beforeLines="100" w:before="240"/>
        <w:rPr>
          <w:color w:val="000000" w:themeColor="text1"/>
          <w:lang w:eastAsia="zh-CN"/>
        </w:rPr>
      </w:pPr>
      <w:r>
        <w:rPr>
          <w:lang w:eastAsia="zh-CN"/>
        </w:rPr>
        <w:t>For link-level coverage enhancement, w</w:t>
      </w:r>
      <w:r>
        <w:rPr>
          <w:rFonts w:hint="eastAsia"/>
          <w:lang w:eastAsia="zh-CN"/>
        </w:rPr>
        <w:t>e</w:t>
      </w:r>
      <w:r>
        <w:rPr>
          <w:lang w:eastAsia="zh-CN"/>
        </w:rPr>
        <w:t xml:space="preserve"> have </w:t>
      </w:r>
      <w:r>
        <w:rPr>
          <w:rFonts w:hint="eastAsia"/>
          <w:lang w:eastAsia="zh-CN"/>
        </w:rPr>
        <w:t>analyze</w:t>
      </w:r>
      <w:r>
        <w:rPr>
          <w:lang w:eastAsia="zh-CN"/>
        </w:rPr>
        <w:t xml:space="preserve">d </w:t>
      </w:r>
      <w:r>
        <w:rPr>
          <w:rFonts w:hint="eastAsia"/>
          <w:lang w:eastAsia="zh-CN"/>
        </w:rPr>
        <w:t>the</w:t>
      </w:r>
      <w:r>
        <w:rPr>
          <w:lang w:eastAsia="zh-CN"/>
        </w:rPr>
        <w:t xml:space="preserve"> </w:t>
      </w:r>
      <w:r>
        <w:rPr>
          <w:rFonts w:hint="eastAsia"/>
          <w:lang w:eastAsia="zh-CN"/>
        </w:rPr>
        <w:t>coverage</w:t>
      </w:r>
      <w:r>
        <w:rPr>
          <w:lang w:eastAsia="zh-CN"/>
        </w:rPr>
        <w:t xml:space="preserve"> </w:t>
      </w:r>
      <w:r>
        <w:rPr>
          <w:rFonts w:hint="eastAsia"/>
          <w:lang w:eastAsia="zh-CN"/>
        </w:rPr>
        <w:t>gap</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xml:space="preserve"> in </w:t>
      </w:r>
      <w:r w:rsidR="006054B2">
        <w:rPr>
          <w:highlight w:val="yellow"/>
          <w:lang w:eastAsia="zh-CN"/>
        </w:rPr>
        <w:fldChar w:fldCharType="begin"/>
      </w:r>
      <w:r w:rsidR="006054B2">
        <w:rPr>
          <w:lang w:eastAsia="zh-CN"/>
        </w:rPr>
        <w:instrText xml:space="preserve"> REF _Ref152170268 \r \h </w:instrText>
      </w:r>
      <w:r w:rsidR="006054B2">
        <w:rPr>
          <w:highlight w:val="yellow"/>
          <w:lang w:eastAsia="zh-CN"/>
        </w:rPr>
      </w:r>
      <w:r w:rsidR="006054B2">
        <w:rPr>
          <w:highlight w:val="yellow"/>
          <w:lang w:eastAsia="zh-CN"/>
        </w:rPr>
        <w:fldChar w:fldCharType="separate"/>
      </w:r>
      <w:r w:rsidR="006054B2">
        <w:rPr>
          <w:lang w:eastAsia="zh-CN"/>
        </w:rPr>
        <w:t>[2]</w:t>
      </w:r>
      <w:r w:rsidR="006054B2">
        <w:rPr>
          <w:highlight w:val="yellow"/>
          <w:lang w:eastAsia="zh-CN"/>
        </w:rPr>
        <w:fldChar w:fldCharType="end"/>
      </w:r>
      <w:r>
        <w:rPr>
          <w:rFonts w:hint="eastAsia"/>
          <w:lang w:eastAsia="zh-CN"/>
        </w:rPr>
        <w:t>,</w:t>
      </w:r>
      <w:r>
        <w:rPr>
          <w:lang w:eastAsia="zh-CN"/>
        </w:rPr>
        <w:t xml:space="preserve"> and observed that </w:t>
      </w:r>
      <w:r>
        <w:rPr>
          <w:color w:val="000000" w:themeColor="text1"/>
          <w:lang w:eastAsia="zh-CN"/>
        </w:rPr>
        <w:t>b</w:t>
      </w:r>
      <w:r w:rsidRPr="00A03C92">
        <w:rPr>
          <w:rFonts w:hint="eastAsia"/>
          <w:color w:val="000000" w:themeColor="text1"/>
          <w:lang w:eastAsia="zh-CN"/>
        </w:rPr>
        <w:t>ased</w:t>
      </w:r>
      <w:r w:rsidRPr="00A03C92">
        <w:rPr>
          <w:color w:val="000000" w:themeColor="text1"/>
          <w:lang w:eastAsia="zh-CN"/>
        </w:rPr>
        <w:t xml:space="preserve"> </w:t>
      </w:r>
      <w:r w:rsidRPr="00A03C92">
        <w:rPr>
          <w:rFonts w:hint="eastAsia"/>
          <w:color w:val="000000" w:themeColor="text1"/>
          <w:lang w:eastAsia="zh-CN"/>
        </w:rPr>
        <w:t>on</w:t>
      </w:r>
      <w:r w:rsidRPr="00A03C92">
        <w:rPr>
          <w:color w:val="000000" w:themeColor="text1"/>
          <w:lang w:eastAsia="zh-CN"/>
        </w:rPr>
        <w:t xml:space="preserve"> </w:t>
      </w:r>
      <w:r w:rsidRPr="00A03C92">
        <w:rPr>
          <w:rFonts w:hint="eastAsia"/>
          <w:color w:val="000000" w:themeColor="text1"/>
          <w:lang w:eastAsia="zh-CN"/>
        </w:rPr>
        <w:t>the</w:t>
      </w:r>
      <w:r w:rsidRPr="00A03C92">
        <w:rPr>
          <w:color w:val="000000" w:themeColor="text1"/>
          <w:lang w:eastAsia="zh-CN"/>
        </w:rPr>
        <w:t xml:space="preserve"> </w:t>
      </w:r>
      <w:r w:rsidRPr="00A03C92">
        <w:rPr>
          <w:rFonts w:hint="eastAsia"/>
          <w:color w:val="000000" w:themeColor="text1"/>
          <w:lang w:eastAsia="zh-CN"/>
        </w:rPr>
        <w:t>current</w:t>
      </w:r>
      <w:r w:rsidRPr="00A03C92">
        <w:rPr>
          <w:color w:val="000000" w:themeColor="text1"/>
          <w:lang w:eastAsia="zh-CN"/>
        </w:rPr>
        <w:t xml:space="preserve"> </w:t>
      </w:r>
      <w:r w:rsidRPr="00A03C92">
        <w:rPr>
          <w:rFonts w:hint="eastAsia"/>
          <w:color w:val="000000" w:themeColor="text1"/>
          <w:lang w:eastAsia="zh-CN"/>
        </w:rPr>
        <w:t>assumption</w:t>
      </w:r>
      <w:r w:rsidRPr="00A03C92">
        <w:rPr>
          <w:color w:val="000000" w:themeColor="text1"/>
          <w:lang w:eastAsia="zh-CN"/>
        </w:rPr>
        <w:t xml:space="preserve"> </w:t>
      </w:r>
      <w:r w:rsidRPr="00A03C92">
        <w:rPr>
          <w:rFonts w:hint="eastAsia"/>
          <w:color w:val="000000" w:themeColor="text1"/>
          <w:lang w:eastAsia="zh-CN"/>
        </w:rPr>
        <w:t>of</w:t>
      </w:r>
      <w:r w:rsidRPr="00A03C92">
        <w:rPr>
          <w:color w:val="000000" w:themeColor="text1"/>
          <w:lang w:eastAsia="zh-CN"/>
        </w:rPr>
        <w:t xml:space="preserve"> </w:t>
      </w:r>
      <w:r w:rsidRPr="00A03C92">
        <w:rPr>
          <w:rFonts w:hint="eastAsia"/>
          <w:color w:val="000000" w:themeColor="text1"/>
          <w:lang w:eastAsia="zh-CN"/>
        </w:rPr>
        <w:t>satellite</w:t>
      </w:r>
      <w:r w:rsidRPr="00A03C92">
        <w:rPr>
          <w:color w:val="000000" w:themeColor="text1"/>
          <w:lang w:eastAsia="zh-CN"/>
        </w:rPr>
        <w:t xml:space="preserve"> </w:t>
      </w:r>
      <w:r w:rsidRPr="00A03C92">
        <w:rPr>
          <w:rFonts w:hint="eastAsia"/>
          <w:color w:val="000000" w:themeColor="text1"/>
          <w:lang w:eastAsia="zh-CN"/>
        </w:rPr>
        <w:t>parameters</w:t>
      </w:r>
      <w:r w:rsidRPr="00A03C92">
        <w:rPr>
          <w:color w:val="000000" w:themeColor="text1"/>
          <w:lang w:eastAsia="zh-CN"/>
        </w:rPr>
        <w:t xml:space="preserve"> </w:t>
      </w:r>
      <w:r w:rsidRPr="00A03C92">
        <w:rPr>
          <w:rFonts w:hint="eastAsia"/>
          <w:color w:val="000000" w:themeColor="text1"/>
          <w:lang w:eastAsia="zh-CN"/>
        </w:rPr>
        <w:t>in</w:t>
      </w:r>
      <w:r w:rsidRPr="00A03C92">
        <w:rPr>
          <w:color w:val="000000" w:themeColor="text1"/>
          <w:lang w:eastAsia="zh-CN"/>
        </w:rPr>
        <w:t xml:space="preserve"> 38.821, </w:t>
      </w:r>
      <w:r w:rsidRPr="00A03C92">
        <w:rPr>
          <w:rFonts w:hint="eastAsia"/>
          <w:color w:val="000000" w:themeColor="text1"/>
          <w:lang w:eastAsia="zh-CN"/>
        </w:rPr>
        <w:t>there</w:t>
      </w:r>
      <w:r w:rsidRPr="00A03C92">
        <w:rPr>
          <w:color w:val="000000" w:themeColor="text1"/>
          <w:lang w:eastAsia="zh-CN"/>
        </w:rPr>
        <w:t xml:space="preserve"> </w:t>
      </w:r>
      <w:r w:rsidRPr="00A03C92">
        <w:rPr>
          <w:rFonts w:hint="eastAsia"/>
          <w:color w:val="000000" w:themeColor="text1"/>
          <w:lang w:eastAsia="zh-CN"/>
        </w:rPr>
        <w:t>is</w:t>
      </w:r>
      <w:r w:rsidRPr="00A03C92">
        <w:rPr>
          <w:color w:val="000000" w:themeColor="text1"/>
          <w:lang w:eastAsia="zh-CN"/>
        </w:rPr>
        <w:t xml:space="preserve"> </w:t>
      </w:r>
      <w:r w:rsidRPr="00A03C92">
        <w:rPr>
          <w:rFonts w:hint="eastAsia"/>
          <w:color w:val="000000" w:themeColor="text1"/>
          <w:lang w:eastAsia="zh-CN"/>
        </w:rPr>
        <w:t>no</w:t>
      </w:r>
      <w:r w:rsidRPr="00A03C92">
        <w:rPr>
          <w:color w:val="000000" w:themeColor="text1"/>
          <w:lang w:eastAsia="zh-CN"/>
        </w:rPr>
        <w:t xml:space="preserve"> </w:t>
      </w:r>
      <w:r>
        <w:rPr>
          <w:color w:val="000000" w:themeColor="text1"/>
          <w:lang w:eastAsia="zh-CN"/>
        </w:rPr>
        <w:t xml:space="preserve">DL </w:t>
      </w:r>
      <w:r w:rsidRPr="00A03C92">
        <w:rPr>
          <w:rFonts w:hint="eastAsia"/>
          <w:color w:val="000000" w:themeColor="text1"/>
          <w:lang w:eastAsia="zh-CN"/>
        </w:rPr>
        <w:t>coverage</w:t>
      </w:r>
      <w:r w:rsidRPr="00A03C92">
        <w:rPr>
          <w:color w:val="000000" w:themeColor="text1"/>
          <w:lang w:eastAsia="zh-CN"/>
        </w:rPr>
        <w:t xml:space="preserve"> </w:t>
      </w:r>
      <w:r w:rsidRPr="00A03C92">
        <w:rPr>
          <w:rFonts w:hint="eastAsia"/>
          <w:color w:val="000000" w:themeColor="text1"/>
          <w:lang w:eastAsia="zh-CN"/>
        </w:rPr>
        <w:t>gap</w:t>
      </w:r>
      <w:r w:rsidRPr="00A03C92">
        <w:rPr>
          <w:color w:val="000000" w:themeColor="text1"/>
          <w:lang w:eastAsia="zh-CN"/>
        </w:rPr>
        <w:t>. E</w:t>
      </w:r>
      <w:r w:rsidRPr="00A03C92">
        <w:rPr>
          <w:rFonts w:hint="eastAsia"/>
          <w:color w:val="000000" w:themeColor="text1"/>
          <w:lang w:eastAsia="zh-CN"/>
        </w:rPr>
        <w:t>ven</w:t>
      </w:r>
      <w:r w:rsidRPr="00A03C92">
        <w:rPr>
          <w:color w:val="000000" w:themeColor="text1"/>
          <w:lang w:eastAsia="zh-CN"/>
        </w:rPr>
        <w:t xml:space="preserve"> </w:t>
      </w:r>
      <w:r w:rsidRPr="00A03C92">
        <w:rPr>
          <w:rFonts w:hint="eastAsia"/>
          <w:color w:val="000000" w:themeColor="text1"/>
          <w:lang w:eastAsia="zh-CN"/>
        </w:rPr>
        <w:t>with</w:t>
      </w:r>
      <w:r w:rsidRPr="00A03C92">
        <w:rPr>
          <w:color w:val="000000" w:themeColor="text1"/>
          <w:lang w:eastAsia="zh-CN"/>
        </w:rPr>
        <w:t xml:space="preserve"> 4</w:t>
      </w:r>
      <w:r w:rsidRPr="00A03C92">
        <w:rPr>
          <w:rFonts w:hint="eastAsia"/>
          <w:color w:val="000000" w:themeColor="text1"/>
          <w:lang w:eastAsia="zh-CN"/>
        </w:rPr>
        <w:t>d</w:t>
      </w:r>
      <w:r w:rsidRPr="00A03C92">
        <w:rPr>
          <w:color w:val="000000" w:themeColor="text1"/>
          <w:lang w:eastAsia="zh-CN"/>
        </w:rPr>
        <w:t xml:space="preserve">B </w:t>
      </w:r>
      <w:r w:rsidRPr="00A03C92">
        <w:rPr>
          <w:rFonts w:hint="eastAsia"/>
          <w:color w:val="000000" w:themeColor="text1"/>
          <w:lang w:eastAsia="zh-CN"/>
        </w:rPr>
        <w:t>of</w:t>
      </w:r>
      <w:r w:rsidRPr="00A03C92">
        <w:rPr>
          <w:color w:val="000000" w:themeColor="text1"/>
          <w:lang w:eastAsia="zh-CN"/>
        </w:rPr>
        <w:t xml:space="preserve"> </w:t>
      </w:r>
      <w:r w:rsidRPr="00A03C92">
        <w:rPr>
          <w:rFonts w:hint="eastAsia"/>
          <w:color w:val="000000" w:themeColor="text1"/>
          <w:lang w:eastAsia="zh-CN"/>
        </w:rPr>
        <w:t>body</w:t>
      </w:r>
      <w:r w:rsidRPr="00A03C92">
        <w:rPr>
          <w:color w:val="000000" w:themeColor="text1"/>
          <w:lang w:eastAsia="zh-CN"/>
        </w:rPr>
        <w:t xml:space="preserve"> </w:t>
      </w:r>
      <w:r w:rsidRPr="00A03C92">
        <w:rPr>
          <w:rFonts w:hint="eastAsia"/>
          <w:color w:val="000000" w:themeColor="text1"/>
          <w:lang w:eastAsia="zh-CN"/>
        </w:rPr>
        <w:t>loss</w:t>
      </w:r>
      <w:r>
        <w:rPr>
          <w:color w:val="000000" w:themeColor="text1"/>
          <w:lang w:eastAsia="zh-CN"/>
        </w:rPr>
        <w:t xml:space="preserve"> and assuming 1Rx used on UE</w:t>
      </w:r>
      <w:r w:rsidRPr="00A03C92">
        <w:rPr>
          <w:color w:val="000000" w:themeColor="text1"/>
          <w:lang w:eastAsia="zh-CN"/>
        </w:rPr>
        <w:t xml:space="preserve">, </w:t>
      </w:r>
      <w:r w:rsidRPr="00A03C92">
        <w:rPr>
          <w:rFonts w:hint="eastAsia"/>
          <w:color w:val="000000" w:themeColor="text1"/>
          <w:lang w:eastAsia="zh-CN"/>
        </w:rPr>
        <w:t>only</w:t>
      </w:r>
      <w:r w:rsidRPr="00A03C92">
        <w:rPr>
          <w:color w:val="000000" w:themeColor="text1"/>
          <w:lang w:eastAsia="zh-CN"/>
        </w:rPr>
        <w:t xml:space="preserve"> 0.8 </w:t>
      </w:r>
      <w:r w:rsidRPr="00A03C92">
        <w:rPr>
          <w:rFonts w:hint="eastAsia"/>
          <w:color w:val="000000" w:themeColor="text1"/>
          <w:lang w:eastAsia="zh-CN"/>
        </w:rPr>
        <w:t>d</w:t>
      </w:r>
      <w:r w:rsidRPr="00A03C92">
        <w:rPr>
          <w:color w:val="000000" w:themeColor="text1"/>
          <w:lang w:eastAsia="zh-CN"/>
        </w:rPr>
        <w:t xml:space="preserve">B </w:t>
      </w:r>
      <w:r w:rsidRPr="00A03C92">
        <w:rPr>
          <w:rFonts w:hint="eastAsia"/>
          <w:color w:val="000000" w:themeColor="text1"/>
          <w:lang w:eastAsia="zh-CN"/>
        </w:rPr>
        <w:t>gap</w:t>
      </w:r>
      <w:r w:rsidRPr="00A03C92">
        <w:rPr>
          <w:color w:val="000000" w:themeColor="text1"/>
          <w:lang w:eastAsia="zh-CN"/>
        </w:rPr>
        <w:t xml:space="preserve"> </w:t>
      </w:r>
      <w:r w:rsidRPr="00A03C92">
        <w:rPr>
          <w:rFonts w:hint="eastAsia"/>
          <w:color w:val="000000" w:themeColor="text1"/>
          <w:lang w:eastAsia="zh-CN"/>
        </w:rPr>
        <w:t>and</w:t>
      </w:r>
      <w:r w:rsidRPr="00A03C92">
        <w:rPr>
          <w:color w:val="000000" w:themeColor="text1"/>
          <w:lang w:eastAsia="zh-CN"/>
        </w:rPr>
        <w:t xml:space="preserve"> 0.2 </w:t>
      </w:r>
      <w:r w:rsidRPr="00A03C92">
        <w:rPr>
          <w:rFonts w:hint="eastAsia"/>
          <w:color w:val="000000" w:themeColor="text1"/>
          <w:lang w:eastAsia="zh-CN"/>
        </w:rPr>
        <w:t>d</w:t>
      </w:r>
      <w:r w:rsidRPr="00A03C92">
        <w:rPr>
          <w:color w:val="000000" w:themeColor="text1"/>
          <w:lang w:eastAsia="zh-CN"/>
        </w:rPr>
        <w:t xml:space="preserve">B </w:t>
      </w:r>
      <w:r w:rsidRPr="00A03C92">
        <w:rPr>
          <w:rFonts w:hint="eastAsia"/>
          <w:color w:val="000000" w:themeColor="text1"/>
          <w:lang w:eastAsia="zh-CN"/>
        </w:rPr>
        <w:t>gap</w:t>
      </w:r>
      <w:r w:rsidRPr="00A03C92">
        <w:rPr>
          <w:color w:val="000000" w:themeColor="text1"/>
          <w:lang w:eastAsia="zh-CN"/>
        </w:rPr>
        <w:t xml:space="preserve"> </w:t>
      </w:r>
      <w:r w:rsidRPr="00A03C92">
        <w:rPr>
          <w:rFonts w:hint="eastAsia"/>
          <w:color w:val="000000" w:themeColor="text1"/>
          <w:lang w:eastAsia="zh-CN"/>
        </w:rPr>
        <w:t>are</w:t>
      </w:r>
      <w:r w:rsidRPr="00A03C92">
        <w:rPr>
          <w:color w:val="000000" w:themeColor="text1"/>
          <w:lang w:eastAsia="zh-CN"/>
        </w:rPr>
        <w:t xml:space="preserve"> </w:t>
      </w:r>
      <w:r w:rsidRPr="00A03C92">
        <w:rPr>
          <w:rFonts w:hint="eastAsia"/>
          <w:color w:val="000000" w:themeColor="text1"/>
          <w:lang w:eastAsia="zh-CN"/>
        </w:rPr>
        <w:t>observed</w:t>
      </w:r>
      <w:r w:rsidRPr="00A03C92">
        <w:rPr>
          <w:color w:val="000000" w:themeColor="text1"/>
          <w:lang w:eastAsia="zh-CN"/>
        </w:rPr>
        <w:t xml:space="preserve"> </w:t>
      </w:r>
      <w:r w:rsidRPr="00A03C92">
        <w:rPr>
          <w:rFonts w:hint="eastAsia"/>
          <w:color w:val="000000" w:themeColor="text1"/>
          <w:lang w:eastAsia="zh-CN"/>
        </w:rPr>
        <w:t>for</w:t>
      </w:r>
      <w:r w:rsidRPr="00A03C92">
        <w:rPr>
          <w:color w:val="000000" w:themeColor="text1"/>
          <w:lang w:eastAsia="zh-CN"/>
        </w:rPr>
        <w:t xml:space="preserve"> </w:t>
      </w:r>
      <w:r w:rsidRPr="00A03C92">
        <w:rPr>
          <w:rFonts w:hint="eastAsia"/>
          <w:color w:val="000000" w:themeColor="text1"/>
          <w:lang w:eastAsia="zh-CN"/>
        </w:rPr>
        <w:t>single</w:t>
      </w:r>
      <w:r w:rsidRPr="00A03C92">
        <w:rPr>
          <w:color w:val="000000" w:themeColor="text1"/>
          <w:lang w:eastAsia="zh-CN"/>
        </w:rPr>
        <w:t xml:space="preserve"> PSS </w:t>
      </w:r>
      <w:r w:rsidRPr="00A03C92">
        <w:rPr>
          <w:rFonts w:hint="eastAsia"/>
          <w:color w:val="000000" w:themeColor="text1"/>
          <w:lang w:eastAsia="zh-CN"/>
        </w:rPr>
        <w:t>detection</w:t>
      </w:r>
      <w:r w:rsidRPr="00A03C92">
        <w:rPr>
          <w:color w:val="000000" w:themeColor="text1"/>
          <w:lang w:eastAsia="zh-CN"/>
        </w:rPr>
        <w:t xml:space="preserve"> </w:t>
      </w:r>
      <w:r w:rsidRPr="00A03C92">
        <w:rPr>
          <w:rFonts w:hint="eastAsia"/>
          <w:color w:val="000000" w:themeColor="text1"/>
          <w:lang w:eastAsia="zh-CN"/>
        </w:rPr>
        <w:t>with</w:t>
      </w:r>
      <w:r w:rsidRPr="00A03C92">
        <w:rPr>
          <w:color w:val="000000" w:themeColor="text1"/>
          <w:lang w:eastAsia="zh-CN"/>
        </w:rPr>
        <w:t xml:space="preserve"> LEO600 </w:t>
      </w:r>
      <w:r w:rsidRPr="00A03C92">
        <w:rPr>
          <w:rFonts w:hint="eastAsia"/>
          <w:color w:val="000000" w:themeColor="text1"/>
          <w:lang w:eastAsia="zh-CN"/>
        </w:rPr>
        <w:t>set</w:t>
      </w:r>
      <w:r w:rsidRPr="00A03C92">
        <w:rPr>
          <w:color w:val="000000" w:themeColor="text1"/>
          <w:lang w:eastAsia="zh-CN"/>
        </w:rPr>
        <w:t xml:space="preserve">-1 </w:t>
      </w:r>
      <w:r w:rsidRPr="00A03C92">
        <w:rPr>
          <w:rFonts w:hint="eastAsia"/>
          <w:color w:val="000000" w:themeColor="text1"/>
          <w:lang w:eastAsia="zh-CN"/>
        </w:rPr>
        <w:t>and</w:t>
      </w:r>
      <w:r w:rsidRPr="00A03C92">
        <w:rPr>
          <w:color w:val="000000" w:themeColor="text1"/>
          <w:lang w:eastAsia="zh-CN"/>
        </w:rPr>
        <w:t xml:space="preserve"> LEO1200 </w:t>
      </w:r>
      <w:r w:rsidRPr="00A03C92">
        <w:rPr>
          <w:rFonts w:hint="eastAsia"/>
          <w:color w:val="000000" w:themeColor="text1"/>
          <w:lang w:eastAsia="zh-CN"/>
        </w:rPr>
        <w:t>set</w:t>
      </w:r>
      <w:r w:rsidRPr="00A03C92">
        <w:rPr>
          <w:color w:val="000000" w:themeColor="text1"/>
          <w:lang w:eastAsia="zh-CN"/>
        </w:rPr>
        <w:t xml:space="preserve">-1, </w:t>
      </w:r>
      <w:r w:rsidRPr="00A03C92">
        <w:rPr>
          <w:rFonts w:hint="eastAsia"/>
          <w:color w:val="000000" w:themeColor="text1"/>
          <w:lang w:eastAsia="zh-CN"/>
        </w:rPr>
        <w:t>respectively</w:t>
      </w:r>
      <w:r w:rsidRPr="00A03C92">
        <w:rPr>
          <w:color w:val="000000" w:themeColor="text1"/>
          <w:lang w:eastAsia="zh-CN"/>
        </w:rPr>
        <w:t>.</w:t>
      </w:r>
      <w:r>
        <w:rPr>
          <w:color w:val="000000" w:themeColor="text1"/>
          <w:lang w:eastAsia="zh-CN"/>
        </w:rPr>
        <w:t xml:space="preserve"> </w:t>
      </w:r>
      <w:proofErr w:type="gramStart"/>
      <w:r>
        <w:rPr>
          <w:color w:val="000000" w:themeColor="text1"/>
          <w:lang w:eastAsia="zh-CN"/>
        </w:rPr>
        <w:t>Typically</w:t>
      </w:r>
      <w:proofErr w:type="gramEnd"/>
      <w:r>
        <w:rPr>
          <w:color w:val="000000" w:themeColor="text1"/>
          <w:lang w:eastAsia="zh-CN"/>
        </w:rPr>
        <w:t xml:space="preserve"> at least 2 Rx are equipped for most smart phones, therefore, more Rx chains could be utilized on NTN UE to further improve the PSS detection performance. </w:t>
      </w:r>
      <w:r w:rsidR="00E40FA0">
        <w:rPr>
          <w:color w:val="000000" w:themeColor="text1"/>
          <w:lang w:eastAsia="zh-CN"/>
        </w:rPr>
        <w:t>Specifically, according to our</w:t>
      </w:r>
      <w:r w:rsidR="00E40FA0" w:rsidRPr="00E40FA0">
        <w:rPr>
          <w:color w:val="000000" w:themeColor="text1"/>
          <w:lang w:eastAsia="zh-CN"/>
        </w:rPr>
        <w:t xml:space="preserve"> simulation, 2.3 dB SNR gain is observed with 2 Rx at UE side as comparing to 1 Rx</w:t>
      </w:r>
      <w:r w:rsidR="00D10590">
        <w:rPr>
          <w:rFonts w:hint="eastAsia"/>
          <w:color w:val="000000" w:themeColor="text1"/>
          <w:lang w:eastAsia="zh-CN"/>
        </w:rPr>
        <w:t>,</w:t>
      </w:r>
      <w:r w:rsidR="00D10590">
        <w:rPr>
          <w:color w:val="000000" w:themeColor="text1"/>
          <w:lang w:eastAsia="zh-CN"/>
        </w:rPr>
        <w:t xml:space="preserve"> the</w:t>
      </w:r>
      <w:r w:rsidR="006C564C">
        <w:rPr>
          <w:color w:val="000000" w:themeColor="text1"/>
          <w:lang w:eastAsia="zh-CN"/>
        </w:rPr>
        <w:t xml:space="preserve"> corresponding</w:t>
      </w:r>
      <w:r w:rsidR="00D10590">
        <w:rPr>
          <w:color w:val="000000" w:themeColor="text1"/>
          <w:lang w:eastAsia="zh-CN"/>
        </w:rPr>
        <w:t xml:space="preserve"> </w:t>
      </w:r>
      <w:r w:rsidR="00D10590">
        <w:rPr>
          <w:rFonts w:hint="eastAsia"/>
          <w:color w:val="000000" w:themeColor="text1"/>
          <w:lang w:eastAsia="zh-CN"/>
        </w:rPr>
        <w:t>coverage</w:t>
      </w:r>
      <w:r w:rsidR="00D10590">
        <w:rPr>
          <w:color w:val="000000" w:themeColor="text1"/>
          <w:lang w:eastAsia="zh-CN"/>
        </w:rPr>
        <w:t xml:space="preserve"> gap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(SNR</m:t>
            </m:r>
          </m:e>
          <m:sub>
            <m:r>
              <w:rPr>
                <w:rFonts w:ascii="Cambria Math" w:hAnsi="Cambria Math"/>
                <w:color w:val="000000" w:themeColor="text1"/>
                <w:lang w:eastAsia="zh-CN"/>
              </w:rPr>
              <m:t>required</m:t>
            </m:r>
          </m:sub>
        </m:sSub>
        <m:r>
          <w:rPr>
            <w:rFonts w:ascii="Cambria Math" w:hAnsi="Cambria Math"/>
            <w:color w:val="000000" w:themeColor="text1"/>
            <w:lang w:eastAsia="zh-CN"/>
          </w:rPr>
          <m:t>-CNR)</m:t>
        </m:r>
      </m:oMath>
      <w:r w:rsidR="000C5533">
        <w:rPr>
          <w:color w:val="000000" w:themeColor="text1"/>
          <w:lang w:eastAsia="zh-CN"/>
        </w:rPr>
        <w:t xml:space="preserve"> </w:t>
      </w:r>
      <w:r w:rsidR="00D10590">
        <w:rPr>
          <w:color w:val="000000" w:themeColor="text1"/>
          <w:lang w:eastAsia="zh-CN"/>
        </w:rPr>
        <w:t xml:space="preserve">is </w:t>
      </w:r>
      <w:r w:rsidR="00D10590">
        <w:rPr>
          <w:rFonts w:hint="eastAsia"/>
          <w:color w:val="000000" w:themeColor="text1"/>
          <w:lang w:eastAsia="zh-CN"/>
        </w:rPr>
        <w:t>-</w:t>
      </w:r>
      <w:r w:rsidR="006C564C">
        <w:rPr>
          <w:color w:val="000000" w:themeColor="text1"/>
          <w:lang w:eastAsia="zh-CN"/>
        </w:rPr>
        <w:t>1.5</w:t>
      </w:r>
      <w:r w:rsidR="00D10590">
        <w:rPr>
          <w:color w:val="000000" w:themeColor="text1"/>
          <w:lang w:eastAsia="zh-CN"/>
        </w:rPr>
        <w:t xml:space="preserve"> even </w:t>
      </w:r>
      <w:r w:rsidR="006C564C">
        <w:rPr>
          <w:color w:val="000000" w:themeColor="text1"/>
          <w:lang w:eastAsia="zh-CN"/>
        </w:rPr>
        <w:t xml:space="preserve">with </w:t>
      </w:r>
      <w:r w:rsidR="00D10590">
        <w:rPr>
          <w:color w:val="000000" w:themeColor="text1"/>
          <w:lang w:eastAsia="zh-CN"/>
        </w:rPr>
        <w:t>4dB body loss assumption</w:t>
      </w:r>
      <w:r w:rsidR="00E40FA0" w:rsidRPr="00E40FA0">
        <w:rPr>
          <w:color w:val="000000" w:themeColor="text1"/>
          <w:lang w:eastAsia="zh-CN"/>
        </w:rPr>
        <w:t>. As such, there is no coverage gap for PSS detection</w:t>
      </w:r>
      <w:r w:rsidR="00E40FA0">
        <w:rPr>
          <w:color w:val="000000" w:themeColor="text1"/>
          <w:lang w:eastAsia="zh-CN"/>
        </w:rPr>
        <w:t xml:space="preserve"> as well as other DL channels</w:t>
      </w:r>
      <w:r w:rsidR="00E40FA0" w:rsidRPr="00E40FA0">
        <w:rPr>
          <w:color w:val="000000" w:themeColor="text1"/>
          <w:lang w:eastAsia="zh-CN"/>
        </w:rPr>
        <w:t xml:space="preserve">.  </w:t>
      </w:r>
      <w:r w:rsidR="00E40FA0">
        <w:rPr>
          <w:color w:val="000000" w:themeColor="text1"/>
          <w:lang w:eastAsia="zh-CN"/>
        </w:rPr>
        <w:t xml:space="preserve">Note that </w:t>
      </w:r>
      <w:r>
        <w:rPr>
          <w:color w:val="000000" w:themeColor="text1"/>
          <w:lang w:eastAsia="zh-CN"/>
        </w:rPr>
        <w:t xml:space="preserve">the performance can be </w:t>
      </w:r>
      <w:r w:rsidR="00E40FA0">
        <w:rPr>
          <w:color w:val="000000" w:themeColor="text1"/>
          <w:lang w:eastAsia="zh-CN"/>
        </w:rPr>
        <w:t xml:space="preserve">further </w:t>
      </w:r>
      <w:r>
        <w:rPr>
          <w:color w:val="000000" w:themeColor="text1"/>
          <w:lang w:eastAsia="zh-CN"/>
        </w:rPr>
        <w:t>improved when combination is applied among different PSSs.</w:t>
      </w:r>
      <w:r w:rsidR="006C564C">
        <w:rPr>
          <w:color w:val="000000" w:themeColor="text1"/>
          <w:lang w:eastAsia="zh-CN"/>
        </w:rPr>
        <w:t xml:space="preserve"> </w:t>
      </w:r>
      <w:r w:rsidR="000C5533">
        <w:rPr>
          <w:color w:val="000000" w:themeColor="text1"/>
          <w:lang w:eastAsia="zh-CN"/>
        </w:rPr>
        <w:t>S</w:t>
      </w:r>
      <w:r w:rsidR="006C564C">
        <w:rPr>
          <w:color w:val="000000" w:themeColor="text1"/>
          <w:lang w:eastAsia="zh-CN"/>
        </w:rPr>
        <w:t xml:space="preserve">pecifically, about 2.7dB improvement </w:t>
      </w:r>
      <w:r w:rsidR="006C564C">
        <w:rPr>
          <w:rFonts w:hint="eastAsia"/>
          <w:color w:val="000000" w:themeColor="text1"/>
          <w:lang w:eastAsia="zh-CN"/>
        </w:rPr>
        <w:t>(</w:t>
      </w:r>
      <w:r w:rsidR="006C564C">
        <w:rPr>
          <w:color w:val="000000" w:themeColor="text1"/>
          <w:lang w:eastAsia="zh-CN"/>
        </w:rPr>
        <w:t xml:space="preserve">the </w:t>
      </w:r>
      <w:r w:rsidR="006C564C">
        <w:rPr>
          <w:rFonts w:hint="eastAsia"/>
          <w:color w:val="000000" w:themeColor="text1"/>
          <w:lang w:eastAsia="zh-CN"/>
        </w:rPr>
        <w:t>coverage</w:t>
      </w:r>
      <w:r w:rsidR="006C564C">
        <w:rPr>
          <w:color w:val="000000" w:themeColor="text1"/>
          <w:lang w:eastAsia="zh-CN"/>
        </w:rPr>
        <w:t xml:space="preserve"> gap is </w:t>
      </w:r>
      <w:r w:rsidR="006C564C">
        <w:rPr>
          <w:rFonts w:hint="eastAsia"/>
          <w:color w:val="000000" w:themeColor="text1"/>
          <w:lang w:eastAsia="zh-CN"/>
        </w:rPr>
        <w:t>-</w:t>
      </w:r>
      <w:r w:rsidR="006C564C">
        <w:rPr>
          <w:color w:val="000000" w:themeColor="text1"/>
          <w:lang w:eastAsia="zh-CN"/>
        </w:rPr>
        <w:t xml:space="preserve">4.2) will be introduced. When comparing different channels, performance of DL synchronization and control channels have larger SNR margin compared to Msg4 PDSCH. However, even with 4dB body loss assumption, the </w:t>
      </w:r>
      <w:r w:rsidR="006C564C">
        <w:rPr>
          <w:rFonts w:hint="eastAsia"/>
          <w:color w:val="000000" w:themeColor="text1"/>
          <w:lang w:eastAsia="zh-CN"/>
        </w:rPr>
        <w:t>coverage</w:t>
      </w:r>
      <w:r w:rsidR="006C564C">
        <w:rPr>
          <w:color w:val="000000" w:themeColor="text1"/>
          <w:lang w:eastAsia="zh-CN"/>
        </w:rPr>
        <w:t xml:space="preserve"> </w:t>
      </w:r>
      <w:r w:rsidR="000C5533">
        <w:rPr>
          <w:color w:val="000000" w:themeColor="text1"/>
          <w:lang w:eastAsia="zh-CN"/>
        </w:rPr>
        <w:t xml:space="preserve">margin is </w:t>
      </w:r>
      <w:r w:rsidR="006C564C">
        <w:rPr>
          <w:color w:val="000000" w:themeColor="text1"/>
          <w:lang w:eastAsia="zh-CN"/>
        </w:rPr>
        <w:t>2.2d</w:t>
      </w:r>
      <w:r w:rsidR="006C564C">
        <w:rPr>
          <w:rFonts w:hint="eastAsia"/>
          <w:color w:val="000000" w:themeColor="text1"/>
          <w:lang w:eastAsia="zh-CN"/>
        </w:rPr>
        <w:t>B</w:t>
      </w:r>
      <w:r w:rsidR="006C564C">
        <w:rPr>
          <w:color w:val="000000" w:themeColor="text1"/>
          <w:lang w:eastAsia="zh-CN"/>
        </w:rPr>
        <w:t xml:space="preserve"> for Msg4 PDSCH. </w:t>
      </w:r>
      <w:r>
        <w:rPr>
          <w:color w:val="000000" w:themeColor="text1"/>
          <w:lang w:eastAsia="zh-CN"/>
        </w:rPr>
        <w:t>Therefore, we should deprioritize the link level DL coverage enhancement in Rel-19.</w:t>
      </w:r>
      <w:r w:rsidR="00D10590">
        <w:rPr>
          <w:color w:val="000000" w:themeColor="text1"/>
          <w:lang w:eastAsia="zh-CN"/>
        </w:rPr>
        <w:t xml:space="preserve"> </w:t>
      </w:r>
    </w:p>
    <w:p w14:paraId="058EBD98" w14:textId="77777777" w:rsidR="007375D0" w:rsidRDefault="007375D0" w:rsidP="007375D0">
      <w:pPr>
        <w:rPr>
          <w:i/>
          <w:color w:val="000000" w:themeColor="text1"/>
          <w:lang w:eastAsia="zh-CN"/>
        </w:rPr>
      </w:pPr>
      <w:r w:rsidRPr="00CC1DBA">
        <w:rPr>
          <w:b/>
          <w:i/>
          <w:lang w:eastAsia="zh-CN"/>
        </w:rPr>
        <w:t>Proposal</w:t>
      </w:r>
      <w:r>
        <w:rPr>
          <w:b/>
          <w:i/>
          <w:lang w:eastAsia="zh-CN"/>
        </w:rPr>
        <w:t xml:space="preserve"> 1</w:t>
      </w:r>
      <w:r w:rsidRPr="00CC1DBA">
        <w:rPr>
          <w:b/>
          <w:i/>
          <w:lang w:eastAsia="zh-CN"/>
        </w:rPr>
        <w:t>:</w:t>
      </w:r>
      <w:r w:rsidRPr="007375D0">
        <w:rPr>
          <w:b/>
          <w:i/>
          <w:lang w:eastAsia="zh-CN"/>
        </w:rPr>
        <w:t xml:space="preserve"> </w:t>
      </w:r>
      <w:r w:rsidRPr="007375D0">
        <w:rPr>
          <w:b/>
          <w:i/>
          <w:color w:val="000000" w:themeColor="text1"/>
          <w:lang w:eastAsia="zh-CN"/>
        </w:rPr>
        <w:t>Deprioritize the link-level DL coverage enhancement in Rel-19 NTN.</w:t>
      </w:r>
    </w:p>
    <w:p w14:paraId="49FBCDEB" w14:textId="41FCA0ED" w:rsidR="007375D0" w:rsidRDefault="00600161" w:rsidP="007375D0">
      <w:pPr>
        <w:rPr>
          <w:lang w:eastAsia="zh-CN"/>
        </w:rPr>
      </w:pPr>
      <w:r>
        <w:rPr>
          <w:lang w:eastAsia="zh-CN"/>
        </w:rPr>
        <w:t xml:space="preserve">For system-level coverage enhancement, as analyzed in </w:t>
      </w:r>
      <w:r w:rsidR="006054B2">
        <w:rPr>
          <w:lang w:eastAsia="zh-CN"/>
        </w:rPr>
        <w:fldChar w:fldCharType="begin"/>
      </w:r>
      <w:r w:rsidR="006054B2">
        <w:rPr>
          <w:lang w:eastAsia="zh-CN"/>
        </w:rPr>
        <w:instrText xml:space="preserve"> REF _Ref152170415 \r \h </w:instrText>
      </w:r>
      <w:r w:rsidR="006054B2">
        <w:rPr>
          <w:lang w:eastAsia="zh-CN"/>
        </w:rPr>
      </w:r>
      <w:r w:rsidR="006054B2">
        <w:rPr>
          <w:lang w:eastAsia="zh-CN"/>
        </w:rPr>
        <w:fldChar w:fldCharType="separate"/>
      </w:r>
      <w:r w:rsidR="006054B2">
        <w:rPr>
          <w:lang w:eastAsia="zh-CN"/>
        </w:rPr>
        <w:t>[3]</w:t>
      </w:r>
      <w:r w:rsidR="006054B2">
        <w:rPr>
          <w:lang w:eastAsia="zh-CN"/>
        </w:rPr>
        <w:fldChar w:fldCharType="end"/>
      </w:r>
      <w:r>
        <w:rPr>
          <w:lang w:eastAsia="zh-CN"/>
        </w:rPr>
        <w:t xml:space="preserve">, more than 1000 satellite beams are needed to cover </w:t>
      </w:r>
      <w:r w:rsidR="009A4560">
        <w:rPr>
          <w:lang w:eastAsia="zh-CN"/>
        </w:rPr>
        <w:t xml:space="preserve">the </w:t>
      </w:r>
      <w:r>
        <w:rPr>
          <w:lang w:eastAsia="zh-CN"/>
        </w:rPr>
        <w:t xml:space="preserve">footprint of a satellite </w:t>
      </w:r>
      <w:r>
        <w:rPr>
          <w:rFonts w:hint="eastAsia"/>
          <w:lang w:eastAsia="zh-CN"/>
        </w:rPr>
        <w:t>assuming</w:t>
      </w:r>
      <w:r>
        <w:rPr>
          <w:lang w:eastAsia="zh-CN"/>
        </w:rPr>
        <w:t xml:space="preserve"> minimum UE elevation angl</w:t>
      </w:r>
      <w:r w:rsidR="009A4560">
        <w:rPr>
          <w:lang w:eastAsia="zh-CN"/>
        </w:rPr>
        <w:t>e</w:t>
      </w:r>
      <w:r>
        <w:rPr>
          <w:lang w:eastAsia="zh-CN"/>
        </w:rPr>
        <w:t xml:space="preserve"> is 30 degree. It is clearly not feasible to transmit such a large number of beams at the same time due to limited total power on a satellite. Therefore, beam scheduling in a TDM manner or beam hopping is needed to support system-level coverage extension. As NTN is complementary to the</w:t>
      </w:r>
      <w:r w:rsidRPr="00F3272B">
        <w:rPr>
          <w:lang w:eastAsia="zh-CN"/>
        </w:rPr>
        <w:t xml:space="preserve"> coverage</w:t>
      </w:r>
      <w:r>
        <w:rPr>
          <w:lang w:eastAsia="zh-CN"/>
        </w:rPr>
        <w:t xml:space="preserve"> of TN, most of NTN’s coverage will have no or rare demand of access, e. g. </w:t>
      </w:r>
      <w:r w:rsidRPr="00AF2696">
        <w:rPr>
          <w:lang w:eastAsia="zh-CN"/>
        </w:rPr>
        <w:t>marine and forest areas</w:t>
      </w:r>
      <w:r>
        <w:rPr>
          <w:lang w:eastAsia="zh-CN"/>
        </w:rPr>
        <w:t xml:space="preserve">. </w:t>
      </w:r>
      <w:r w:rsidR="007375D0">
        <w:rPr>
          <w:lang w:eastAsia="zh-CN"/>
        </w:rPr>
        <w:t>O</w:t>
      </w:r>
      <w:r w:rsidR="007375D0" w:rsidRPr="00AF2696">
        <w:rPr>
          <w:lang w:eastAsia="zh-CN"/>
        </w:rPr>
        <w:t>bviously</w:t>
      </w:r>
      <w:r w:rsidR="007375D0">
        <w:rPr>
          <w:lang w:eastAsia="zh-CN"/>
        </w:rPr>
        <w:t xml:space="preserve">, it is a waste of network power and resources to schedule the same </w:t>
      </w:r>
      <w:r w:rsidR="00004FBF">
        <w:rPr>
          <w:lang w:eastAsia="zh-CN"/>
        </w:rPr>
        <w:t xml:space="preserve">amount of </w:t>
      </w:r>
      <w:r w:rsidR="007375D0">
        <w:rPr>
          <w:lang w:eastAsia="zh-CN"/>
        </w:rPr>
        <w:t>power/resource for unpopulated</w:t>
      </w:r>
      <w:r w:rsidR="007375D0" w:rsidRPr="00AF2696">
        <w:rPr>
          <w:lang w:eastAsia="zh-CN"/>
        </w:rPr>
        <w:t xml:space="preserve"> </w:t>
      </w:r>
      <w:r w:rsidR="007375D0">
        <w:rPr>
          <w:lang w:eastAsia="zh-CN"/>
        </w:rPr>
        <w:t xml:space="preserve">areas and </w:t>
      </w:r>
      <w:r w:rsidR="007375D0" w:rsidRPr="00B65906">
        <w:rPr>
          <w:lang w:eastAsia="zh-CN"/>
        </w:rPr>
        <w:t>populated area</w:t>
      </w:r>
      <w:r w:rsidR="007375D0">
        <w:rPr>
          <w:lang w:eastAsia="zh-CN"/>
        </w:rPr>
        <w:t xml:space="preserve">s. To make </w:t>
      </w:r>
      <w:r w:rsidR="009A4560">
        <w:rPr>
          <w:lang w:eastAsia="zh-CN"/>
        </w:rPr>
        <w:t>an</w:t>
      </w:r>
      <w:r w:rsidR="007375D0">
        <w:rPr>
          <w:lang w:eastAsia="zh-CN"/>
        </w:rPr>
        <w:t xml:space="preserve"> efficient utilization of resources with extended coverage, non-uniform initial access beam </w:t>
      </w:r>
      <w:r w:rsidR="007375D0" w:rsidRPr="003B651C">
        <w:rPr>
          <w:lang w:eastAsia="zh-CN"/>
        </w:rPr>
        <w:lastRenderedPageBreak/>
        <w:t>hopping/scheduling</w:t>
      </w:r>
      <w:r w:rsidR="007375D0">
        <w:rPr>
          <w:lang w:eastAsia="zh-CN"/>
        </w:rPr>
        <w:t xml:space="preserve"> can be studied, e. g. the beam hopping of beams for initial access, e.g. beams for SSB transmission, based on the density of potential users or access demand. This is also beneficial for improving the UL </w:t>
      </w:r>
      <w:r w:rsidR="007375D0" w:rsidRPr="00B65906">
        <w:rPr>
          <w:lang w:eastAsia="zh-CN"/>
        </w:rPr>
        <w:t>capacity / throughput</w:t>
      </w:r>
      <w:r w:rsidR="007375D0">
        <w:rPr>
          <w:lang w:eastAsia="zh-CN"/>
        </w:rPr>
        <w:t xml:space="preserve">. </w:t>
      </w:r>
    </w:p>
    <w:p w14:paraId="606011D9" w14:textId="25B7C014" w:rsidR="007375D0" w:rsidRPr="007375D0" w:rsidRDefault="00600161" w:rsidP="007375D0">
      <w:pPr>
        <w:rPr>
          <w:b/>
          <w:i/>
          <w:lang w:eastAsia="zh-CN"/>
        </w:rPr>
      </w:pPr>
      <w:r w:rsidRPr="00306F50">
        <w:rPr>
          <w:b/>
          <w:i/>
          <w:lang w:eastAsia="zh-CN"/>
        </w:rPr>
        <w:t xml:space="preserve">Proposal 2: </w:t>
      </w:r>
      <w:r w:rsidR="007375D0" w:rsidRPr="007375D0">
        <w:rPr>
          <w:b/>
          <w:i/>
          <w:color w:val="000000" w:themeColor="text1"/>
          <w:lang w:eastAsia="zh-CN"/>
        </w:rPr>
        <w:t>Study and specify mechanisms to support beam hopping for system coverage extension, including non-uniform initial access beam hopping/scheduling based on the density of potential users or access demand for better coverage and access capacity.</w:t>
      </w:r>
    </w:p>
    <w:p w14:paraId="319E1597" w14:textId="248A154E" w:rsidR="00600161" w:rsidRPr="00A03C92" w:rsidRDefault="00600161" w:rsidP="000D1977">
      <w:pPr>
        <w:pStyle w:val="ListParagraph"/>
        <w:numPr>
          <w:ilvl w:val="0"/>
          <w:numId w:val="40"/>
        </w:numPr>
        <w:ind w:firstLineChars="0"/>
        <w:rPr>
          <w:lang w:eastAsia="zh-CN"/>
        </w:rPr>
      </w:pPr>
      <w:r>
        <w:rPr>
          <w:lang w:eastAsia="zh-CN"/>
        </w:rPr>
        <w:t>UL coverage enhancement</w:t>
      </w:r>
      <w:r>
        <w:rPr>
          <w:rFonts w:hint="eastAsia"/>
          <w:lang w:eastAsia="zh-CN"/>
        </w:rPr>
        <w:t>:</w:t>
      </w:r>
    </w:p>
    <w:p w14:paraId="2BC6B36F" w14:textId="5A779874" w:rsidR="007375D0" w:rsidRPr="002B3927" w:rsidRDefault="007375D0" w:rsidP="007375D0">
      <w:pPr>
        <w:rPr>
          <w:color w:val="000000" w:themeColor="text1"/>
          <w:lang w:eastAsia="zh-CN"/>
        </w:rPr>
      </w:pPr>
      <w:r w:rsidRPr="002B3927">
        <w:rPr>
          <w:color w:val="000000" w:themeColor="text1"/>
          <w:lang w:eastAsia="zh-CN"/>
        </w:rPr>
        <w:t xml:space="preserve">In Rel-18, </w:t>
      </w:r>
      <w:r>
        <w:rPr>
          <w:color w:val="000000" w:themeColor="text1"/>
          <w:lang w:eastAsia="zh-CN"/>
        </w:rPr>
        <w:t>coverage enhancements including</w:t>
      </w:r>
      <w:r w:rsidRPr="002B3927">
        <w:rPr>
          <w:color w:val="000000" w:themeColor="text1"/>
          <w:lang w:eastAsia="zh-CN"/>
        </w:rPr>
        <w:t xml:space="preserve"> </w:t>
      </w:r>
      <w:r>
        <w:rPr>
          <w:color w:val="000000" w:themeColor="text1"/>
          <w:lang w:eastAsia="zh-CN"/>
        </w:rPr>
        <w:t xml:space="preserve">common PUCCH </w:t>
      </w:r>
      <w:r w:rsidRPr="002B3927">
        <w:rPr>
          <w:color w:val="000000" w:themeColor="text1"/>
          <w:lang w:eastAsia="zh-CN"/>
        </w:rPr>
        <w:t xml:space="preserve">repetition and DMRS bundling </w:t>
      </w:r>
      <w:r>
        <w:rPr>
          <w:color w:val="000000" w:themeColor="text1"/>
          <w:lang w:eastAsia="zh-CN"/>
        </w:rPr>
        <w:t xml:space="preserve">for PUSCH transmission </w:t>
      </w:r>
      <w:r w:rsidRPr="002B3927">
        <w:rPr>
          <w:color w:val="000000" w:themeColor="text1"/>
          <w:lang w:eastAsia="zh-CN"/>
        </w:rPr>
        <w:t>are specifi</w:t>
      </w:r>
      <w:r>
        <w:rPr>
          <w:color w:val="000000" w:themeColor="text1"/>
          <w:lang w:eastAsia="zh-CN"/>
        </w:rPr>
        <w:t xml:space="preserve">ed to improve the link-level coverage assuming </w:t>
      </w:r>
      <w:proofErr w:type="gramStart"/>
      <w:r w:rsidR="009A4560">
        <w:rPr>
          <w:color w:val="000000" w:themeColor="text1"/>
          <w:lang w:eastAsia="zh-CN"/>
        </w:rPr>
        <w:t>an</w:t>
      </w:r>
      <w:proofErr w:type="gramEnd"/>
      <w:r w:rsidR="009A4560">
        <w:rPr>
          <w:color w:val="000000" w:themeColor="text1"/>
          <w:lang w:eastAsia="zh-CN"/>
        </w:rPr>
        <w:t xml:space="preserve"> </w:t>
      </w:r>
      <w:r>
        <w:rPr>
          <w:color w:val="000000" w:themeColor="text1"/>
          <w:lang w:eastAsia="zh-CN"/>
        </w:rPr>
        <w:t>UE</w:t>
      </w:r>
      <w:r w:rsidRPr="002B3927">
        <w:rPr>
          <w:color w:val="000000" w:themeColor="text1"/>
          <w:lang w:eastAsia="zh-CN"/>
        </w:rPr>
        <w:t xml:space="preserve"> antenna gain</w:t>
      </w:r>
      <w:r>
        <w:rPr>
          <w:color w:val="000000" w:themeColor="text1"/>
          <w:lang w:eastAsia="zh-CN"/>
        </w:rPr>
        <w:t xml:space="preserve"> </w:t>
      </w:r>
      <w:r w:rsidR="009A4560">
        <w:rPr>
          <w:color w:val="000000" w:themeColor="text1"/>
          <w:lang w:eastAsia="zh-CN"/>
        </w:rPr>
        <w:t>of</w:t>
      </w:r>
      <w:r w:rsidRPr="002B3927">
        <w:rPr>
          <w:color w:val="000000" w:themeColor="text1"/>
          <w:lang w:eastAsia="zh-CN"/>
        </w:rPr>
        <w:t xml:space="preserve"> -5.5dBi.</w:t>
      </w:r>
      <w:r>
        <w:rPr>
          <w:color w:val="000000" w:themeColor="text1"/>
          <w:lang w:eastAsia="zh-CN"/>
        </w:rPr>
        <w:t xml:space="preserve"> The repetition number of </w:t>
      </w:r>
      <w:r>
        <w:rPr>
          <w:rFonts w:hint="eastAsia"/>
          <w:color w:val="000000" w:themeColor="text1"/>
          <w:lang w:eastAsia="zh-CN"/>
        </w:rPr>
        <w:t>common</w:t>
      </w:r>
      <w:r>
        <w:rPr>
          <w:color w:val="000000" w:themeColor="text1"/>
          <w:lang w:eastAsia="zh-CN"/>
        </w:rPr>
        <w:t xml:space="preserve"> PUCCH is up to 8 when dedicated RRC configuration is not provided</w:t>
      </w:r>
      <w:r w:rsidRPr="002B3927">
        <w:rPr>
          <w:color w:val="000000" w:themeColor="text1"/>
          <w:lang w:eastAsia="zh-CN"/>
        </w:rPr>
        <w:t>.</w:t>
      </w:r>
      <w:r>
        <w:rPr>
          <w:color w:val="000000" w:themeColor="text1"/>
          <w:lang w:eastAsia="zh-CN"/>
        </w:rPr>
        <w:t xml:space="preserve"> For PUSCH transmission, up to </w:t>
      </w:r>
      <w:r w:rsidR="00123802">
        <w:rPr>
          <w:color w:val="000000" w:themeColor="text1"/>
          <w:lang w:eastAsia="zh-CN"/>
        </w:rPr>
        <w:t>32</w:t>
      </w:r>
      <w:r>
        <w:rPr>
          <w:color w:val="000000" w:themeColor="text1"/>
          <w:lang w:eastAsia="zh-CN"/>
        </w:rPr>
        <w:t xml:space="preserve"> repetitions have </w:t>
      </w:r>
      <w:r w:rsidR="000D1977">
        <w:rPr>
          <w:color w:val="000000" w:themeColor="text1"/>
          <w:lang w:eastAsia="zh-CN"/>
        </w:rPr>
        <w:t xml:space="preserve">already </w:t>
      </w:r>
      <w:r>
        <w:rPr>
          <w:color w:val="000000" w:themeColor="text1"/>
          <w:lang w:eastAsia="zh-CN"/>
        </w:rPr>
        <w:t>been supported in Rel-17.</w:t>
      </w:r>
      <w:r w:rsidRPr="002B3927">
        <w:rPr>
          <w:color w:val="000000" w:themeColor="text1"/>
          <w:lang w:eastAsia="zh-CN"/>
        </w:rPr>
        <w:t xml:space="preserve"> </w:t>
      </w:r>
      <w:r>
        <w:rPr>
          <w:color w:val="000000" w:themeColor="text1"/>
          <w:lang w:eastAsia="zh-CN"/>
        </w:rPr>
        <w:t xml:space="preserve">All the supported repetition numbers have been selected based on the coverage evaluations in Rel-17 and Rel-18. Meanwhile both </w:t>
      </w:r>
      <w:r w:rsidRPr="002B3927">
        <w:rPr>
          <w:color w:val="000000" w:themeColor="text1"/>
          <w:lang w:eastAsia="zh-CN"/>
        </w:rPr>
        <w:t xml:space="preserve">the per-UE </w:t>
      </w:r>
      <w:r>
        <w:rPr>
          <w:color w:val="000000" w:themeColor="text1"/>
          <w:lang w:eastAsia="zh-CN"/>
        </w:rPr>
        <w:t>throughput</w:t>
      </w:r>
      <w:r w:rsidRPr="002B3927">
        <w:rPr>
          <w:color w:val="000000" w:themeColor="text1"/>
          <w:lang w:eastAsia="zh-CN"/>
        </w:rPr>
        <w:t xml:space="preserve"> </w:t>
      </w:r>
      <w:r>
        <w:rPr>
          <w:color w:val="000000" w:themeColor="text1"/>
          <w:lang w:eastAsia="zh-CN"/>
        </w:rPr>
        <w:t>and</w:t>
      </w:r>
      <w:r w:rsidRPr="002B3927">
        <w:rPr>
          <w:color w:val="000000" w:themeColor="text1"/>
          <w:lang w:eastAsia="zh-CN"/>
        </w:rPr>
        <w:t xml:space="preserve"> t</w:t>
      </w:r>
      <w:r>
        <w:rPr>
          <w:color w:val="000000" w:themeColor="text1"/>
          <w:lang w:eastAsia="zh-CN"/>
        </w:rPr>
        <w:t>he system capacity degrade when large repetitions</w:t>
      </w:r>
      <w:r w:rsidR="000D1977">
        <w:rPr>
          <w:color w:val="000000" w:themeColor="text1"/>
          <w:lang w:eastAsia="zh-CN"/>
        </w:rPr>
        <w:t xml:space="preserve"> are used</w:t>
      </w:r>
      <w:r w:rsidRPr="002B3927">
        <w:rPr>
          <w:color w:val="000000" w:themeColor="text1"/>
          <w:lang w:eastAsia="zh-CN"/>
        </w:rPr>
        <w:t xml:space="preserve">. </w:t>
      </w:r>
      <w:r>
        <w:rPr>
          <w:color w:val="000000" w:themeColor="text1"/>
          <w:lang w:eastAsia="zh-CN"/>
        </w:rPr>
        <w:t>Therefore, there is no need to further increase the supported repetition</w:t>
      </w:r>
      <w:r w:rsidR="009A4560">
        <w:rPr>
          <w:color w:val="000000" w:themeColor="text1"/>
          <w:lang w:eastAsia="zh-CN"/>
        </w:rPr>
        <w:t>s</w:t>
      </w:r>
      <w:r>
        <w:rPr>
          <w:color w:val="000000" w:themeColor="text1"/>
          <w:lang w:eastAsia="zh-CN"/>
        </w:rPr>
        <w:t xml:space="preserve"> number in Rel-19.</w:t>
      </w:r>
    </w:p>
    <w:p w14:paraId="0DC6CFDF" w14:textId="77777777" w:rsidR="00600161" w:rsidRPr="00306F50" w:rsidRDefault="00600161" w:rsidP="00600161">
      <w:pPr>
        <w:rPr>
          <w:b/>
          <w:i/>
          <w:lang w:eastAsia="zh-CN"/>
        </w:rPr>
      </w:pPr>
      <w:r w:rsidRPr="00CC1DBA">
        <w:rPr>
          <w:b/>
          <w:i/>
          <w:lang w:eastAsia="zh-CN"/>
        </w:rPr>
        <w:t>Proposal</w:t>
      </w:r>
      <w:r>
        <w:rPr>
          <w:b/>
          <w:i/>
          <w:lang w:eastAsia="zh-CN"/>
        </w:rPr>
        <w:t xml:space="preserve"> 3</w:t>
      </w:r>
      <w:r w:rsidRPr="00CC1DBA">
        <w:rPr>
          <w:b/>
          <w:i/>
          <w:lang w:eastAsia="zh-CN"/>
        </w:rPr>
        <w:t xml:space="preserve">: </w:t>
      </w:r>
      <w:r w:rsidRPr="000D1977">
        <w:rPr>
          <w:b/>
          <w:i/>
          <w:color w:val="000000" w:themeColor="text1"/>
          <w:lang w:eastAsia="zh-CN"/>
        </w:rPr>
        <w:t>Deprioritize the link-level UL coverage enhancement by increasing the repetition number in Rel-19.</w:t>
      </w:r>
    </w:p>
    <w:p w14:paraId="3A3D309E" w14:textId="3AEC29EB" w:rsidR="007375D0" w:rsidRDefault="007375D0" w:rsidP="007375D0">
      <w:pPr>
        <w:rPr>
          <w:color w:val="000000" w:themeColor="text1"/>
          <w:lang w:eastAsia="zh-CN"/>
        </w:rPr>
      </w:pPr>
      <w:r>
        <w:rPr>
          <w:color w:val="000000" w:themeColor="text1"/>
          <w:lang w:eastAsia="zh-CN"/>
        </w:rPr>
        <w:t>A</w:t>
      </w:r>
      <w:r w:rsidRPr="002B3927">
        <w:rPr>
          <w:color w:val="000000" w:themeColor="text1"/>
          <w:lang w:eastAsia="zh-CN"/>
        </w:rPr>
        <w:t xml:space="preserve"> </w:t>
      </w:r>
      <w:r>
        <w:rPr>
          <w:color w:val="000000" w:themeColor="text1"/>
          <w:lang w:eastAsia="zh-CN"/>
        </w:rPr>
        <w:t>more</w:t>
      </w:r>
      <w:r w:rsidRPr="002B3927">
        <w:rPr>
          <w:color w:val="000000" w:themeColor="text1"/>
          <w:lang w:eastAsia="zh-CN"/>
        </w:rPr>
        <w:t xml:space="preserve"> efficient </w:t>
      </w:r>
      <w:r>
        <w:rPr>
          <w:color w:val="000000" w:themeColor="text1"/>
          <w:lang w:eastAsia="zh-CN"/>
        </w:rPr>
        <w:t xml:space="preserve">candidate </w:t>
      </w:r>
      <w:r w:rsidRPr="002B3927">
        <w:rPr>
          <w:color w:val="000000" w:themeColor="text1"/>
          <w:lang w:eastAsia="zh-CN"/>
        </w:rPr>
        <w:t xml:space="preserve">solution for UL coverage </w:t>
      </w:r>
      <w:r>
        <w:rPr>
          <w:color w:val="000000" w:themeColor="text1"/>
          <w:lang w:eastAsia="zh-CN"/>
        </w:rPr>
        <w:t xml:space="preserve">improvement </w:t>
      </w:r>
      <w:r w:rsidRPr="002B3927">
        <w:rPr>
          <w:color w:val="000000" w:themeColor="text1"/>
          <w:lang w:eastAsia="zh-CN"/>
        </w:rPr>
        <w:t>i</w:t>
      </w:r>
      <w:r>
        <w:rPr>
          <w:color w:val="000000" w:themeColor="text1"/>
          <w:lang w:eastAsia="zh-CN"/>
        </w:rPr>
        <w:t>s increasing</w:t>
      </w:r>
      <w:r w:rsidRPr="002B3927">
        <w:rPr>
          <w:color w:val="000000" w:themeColor="text1"/>
          <w:lang w:eastAsia="zh-CN"/>
        </w:rPr>
        <w:t xml:space="preserve"> UE’s transmit power, which </w:t>
      </w:r>
      <w:r>
        <w:rPr>
          <w:color w:val="000000" w:themeColor="text1"/>
          <w:lang w:eastAsia="zh-CN"/>
        </w:rPr>
        <w:t>was</w:t>
      </w:r>
      <w:r w:rsidRPr="002B3927">
        <w:rPr>
          <w:color w:val="000000" w:themeColor="text1"/>
          <w:lang w:eastAsia="zh-CN"/>
        </w:rPr>
        <w:t xml:space="preserve"> also proposed by </w:t>
      </w:r>
      <w:r w:rsidR="000D1977">
        <w:rPr>
          <w:color w:val="000000" w:themeColor="text1"/>
          <w:lang w:eastAsia="zh-CN"/>
        </w:rPr>
        <w:t>many</w:t>
      </w:r>
      <w:r w:rsidRPr="002B3927">
        <w:rPr>
          <w:color w:val="000000" w:themeColor="text1"/>
          <w:lang w:eastAsia="zh-CN"/>
        </w:rPr>
        <w:t xml:space="preserve"> companies </w:t>
      </w:r>
      <w:r>
        <w:rPr>
          <w:color w:val="000000" w:themeColor="text1"/>
          <w:lang w:eastAsia="zh-CN"/>
        </w:rPr>
        <w:t>during the last meeting and offline discussion in the last RAN meeting. The maximum Tx power of high-power UE</w:t>
      </w:r>
      <w:r w:rsidR="00434ABF">
        <w:rPr>
          <w:color w:val="000000" w:themeColor="text1"/>
          <w:lang w:eastAsia="zh-CN"/>
        </w:rPr>
        <w:t>s</w:t>
      </w:r>
      <w:r>
        <w:rPr>
          <w:color w:val="000000" w:themeColor="text1"/>
          <w:lang w:eastAsia="zh-CN"/>
        </w:rPr>
        <w:t xml:space="preserve"> (HPUE) for TDD can be as high as 31dBm and the configured maximum output power is determined based on the reported capability of maximum UL d</w:t>
      </w:r>
      <w:r w:rsidRPr="00737B01">
        <w:rPr>
          <w:color w:val="000000" w:themeColor="text1"/>
          <w:lang w:eastAsia="zh-CN"/>
        </w:rPr>
        <w:t>uty</w:t>
      </w:r>
      <w:r>
        <w:rPr>
          <w:color w:val="000000" w:themeColor="text1"/>
          <w:lang w:eastAsia="zh-CN"/>
        </w:rPr>
        <w:t xml:space="preserve"> c</w:t>
      </w:r>
      <w:r w:rsidRPr="00737B01">
        <w:rPr>
          <w:color w:val="000000" w:themeColor="text1"/>
          <w:lang w:eastAsia="zh-CN"/>
        </w:rPr>
        <w:t>ycle</w:t>
      </w:r>
      <w:r>
        <w:rPr>
          <w:color w:val="000000" w:themeColor="text1"/>
          <w:lang w:eastAsia="zh-CN"/>
        </w:rPr>
        <w:t>. As the TDD frame structure is</w:t>
      </w:r>
      <w:r w:rsidRPr="00CB7178">
        <w:rPr>
          <w:color w:val="000000" w:themeColor="text1"/>
          <w:lang w:eastAsia="zh-CN"/>
        </w:rPr>
        <w:t xml:space="preserve"> periodic</w:t>
      </w:r>
      <w:r>
        <w:rPr>
          <w:color w:val="000000" w:themeColor="text1"/>
          <w:lang w:eastAsia="zh-CN"/>
        </w:rPr>
        <w:t xml:space="preserve">, if </w:t>
      </w:r>
      <w:r w:rsidRPr="00737B01">
        <w:rPr>
          <w:color w:val="000000" w:themeColor="text1"/>
          <w:lang w:eastAsia="zh-CN"/>
        </w:rPr>
        <w:t>hi</w:t>
      </w:r>
      <w:r>
        <w:rPr>
          <w:color w:val="000000" w:themeColor="text1"/>
          <w:lang w:eastAsia="zh-CN"/>
        </w:rPr>
        <w:t xml:space="preserve">gh power transmission is supported by </w:t>
      </w:r>
      <w:r w:rsidR="00434ABF">
        <w:rPr>
          <w:color w:val="000000" w:themeColor="text1"/>
          <w:lang w:eastAsia="zh-CN"/>
        </w:rPr>
        <w:t xml:space="preserve">the </w:t>
      </w:r>
      <w:r>
        <w:rPr>
          <w:color w:val="000000" w:themeColor="text1"/>
          <w:lang w:eastAsia="zh-CN"/>
        </w:rPr>
        <w:t>UE</w:t>
      </w:r>
      <w:r w:rsidRPr="00737B01">
        <w:rPr>
          <w:color w:val="000000" w:themeColor="text1"/>
          <w:lang w:eastAsia="zh-CN"/>
        </w:rPr>
        <w:t xml:space="preserve">, the network can restrict the uplink-downlink configuration of TDD frame to ensure the </w:t>
      </w:r>
      <w:r>
        <w:rPr>
          <w:color w:val="000000" w:themeColor="text1"/>
          <w:lang w:eastAsia="zh-CN"/>
        </w:rPr>
        <w:t xml:space="preserve">percentage of </w:t>
      </w:r>
      <w:r w:rsidRPr="00737B01">
        <w:rPr>
          <w:color w:val="000000" w:themeColor="text1"/>
          <w:lang w:eastAsia="zh-CN"/>
        </w:rPr>
        <w:t xml:space="preserve">UL </w:t>
      </w:r>
      <w:r>
        <w:rPr>
          <w:color w:val="000000" w:themeColor="text1"/>
          <w:lang w:eastAsia="zh-CN"/>
        </w:rPr>
        <w:t>transmission will not exceed the requirement or the capability reported by the UE</w:t>
      </w:r>
      <w:r w:rsidR="006054B2">
        <w:rPr>
          <w:color w:val="000000" w:themeColor="text1"/>
          <w:lang w:eastAsia="zh-CN"/>
        </w:rPr>
        <w:t xml:space="preserve"> </w:t>
      </w:r>
      <w:r w:rsidR="006054B2">
        <w:rPr>
          <w:color w:val="000000" w:themeColor="text1"/>
          <w:lang w:eastAsia="zh-CN"/>
        </w:rPr>
        <w:fldChar w:fldCharType="begin"/>
      </w:r>
      <w:r w:rsidR="006054B2">
        <w:rPr>
          <w:color w:val="000000" w:themeColor="text1"/>
          <w:lang w:eastAsia="zh-CN"/>
        </w:rPr>
        <w:instrText xml:space="preserve"> REF _Ref152170463 \r \h </w:instrText>
      </w:r>
      <w:r w:rsidR="006054B2">
        <w:rPr>
          <w:color w:val="000000" w:themeColor="text1"/>
          <w:lang w:eastAsia="zh-CN"/>
        </w:rPr>
      </w:r>
      <w:r w:rsidR="006054B2">
        <w:rPr>
          <w:color w:val="000000" w:themeColor="text1"/>
          <w:lang w:eastAsia="zh-CN"/>
        </w:rPr>
        <w:fldChar w:fldCharType="separate"/>
      </w:r>
      <w:r w:rsidR="006054B2">
        <w:rPr>
          <w:color w:val="000000" w:themeColor="text1"/>
          <w:lang w:eastAsia="zh-CN"/>
        </w:rPr>
        <w:t>[4]</w:t>
      </w:r>
      <w:r w:rsidR="006054B2">
        <w:rPr>
          <w:color w:val="000000" w:themeColor="text1"/>
          <w:lang w:eastAsia="zh-CN"/>
        </w:rPr>
        <w:fldChar w:fldCharType="end"/>
      </w:r>
      <w:r w:rsidRPr="00737B01">
        <w:rPr>
          <w:color w:val="000000" w:themeColor="text1"/>
          <w:lang w:eastAsia="zh-CN"/>
        </w:rPr>
        <w:t>.</w:t>
      </w:r>
      <w:r>
        <w:rPr>
          <w:color w:val="000000" w:themeColor="text1"/>
          <w:lang w:eastAsia="zh-CN"/>
        </w:rPr>
        <w:t xml:space="preserve"> </w:t>
      </w:r>
    </w:p>
    <w:p w14:paraId="587EF1D7" w14:textId="0C222769" w:rsidR="007375D0" w:rsidRDefault="000322A9" w:rsidP="007375D0">
      <w:pPr>
        <w:rPr>
          <w:color w:val="000000" w:themeColor="text1"/>
          <w:lang w:eastAsia="zh-CN"/>
        </w:rPr>
      </w:pPr>
      <w:r w:rsidRPr="000322A9">
        <w:rPr>
          <w:color w:val="000000" w:themeColor="text1"/>
          <w:lang w:eastAsia="zh-CN"/>
        </w:rPr>
        <w:t xml:space="preserve">Unlike TDD frame, FDD </w:t>
      </w:r>
      <w:r w:rsidR="00434ABF">
        <w:rPr>
          <w:color w:val="000000" w:themeColor="text1"/>
          <w:lang w:eastAsia="zh-CN"/>
        </w:rPr>
        <w:t xml:space="preserve">frame </w:t>
      </w:r>
      <w:r w:rsidRPr="000322A9">
        <w:rPr>
          <w:color w:val="000000" w:themeColor="text1"/>
          <w:lang w:eastAsia="zh-CN"/>
        </w:rPr>
        <w:t xml:space="preserve">is not restricted by the uplink-downlink configuration. Specifically, as long as the UL transmission percentage </w:t>
      </w:r>
      <w:r w:rsidR="00434ABF">
        <w:rPr>
          <w:color w:val="000000" w:themeColor="text1"/>
          <w:lang w:eastAsia="zh-CN"/>
        </w:rPr>
        <w:t xml:space="preserve">does </w:t>
      </w:r>
      <w:r w:rsidRPr="000322A9">
        <w:rPr>
          <w:color w:val="000000" w:themeColor="text1"/>
          <w:lang w:eastAsia="zh-CN"/>
        </w:rPr>
        <w:t xml:space="preserve">not exceed a threshold within several minutes based on SAR restriction, the requirement can be satisfied. </w:t>
      </w:r>
      <w:r w:rsidR="007375D0">
        <w:rPr>
          <w:color w:val="000000" w:themeColor="text1"/>
          <w:lang w:eastAsia="zh-CN"/>
        </w:rPr>
        <w:t>Therefore, t</w:t>
      </w:r>
      <w:r w:rsidR="007375D0" w:rsidRPr="002B3927">
        <w:rPr>
          <w:color w:val="000000" w:themeColor="text1"/>
          <w:lang w:eastAsia="zh-CN"/>
        </w:rPr>
        <w:t xml:space="preserve">o optimize the UL capacity while satisfying the SAR restriction, </w:t>
      </w:r>
      <w:r w:rsidR="007375D0">
        <w:rPr>
          <w:color w:val="000000" w:themeColor="text1"/>
          <w:lang w:eastAsia="zh-CN"/>
        </w:rPr>
        <w:t xml:space="preserve">it is possible to allow </w:t>
      </w:r>
      <w:r w:rsidR="00434ABF">
        <w:rPr>
          <w:color w:val="000000" w:themeColor="text1"/>
          <w:lang w:eastAsia="zh-CN"/>
        </w:rPr>
        <w:t xml:space="preserve">the </w:t>
      </w:r>
      <w:r w:rsidR="007375D0" w:rsidRPr="002B3927">
        <w:rPr>
          <w:color w:val="000000" w:themeColor="text1"/>
          <w:lang w:eastAsia="zh-CN"/>
        </w:rPr>
        <w:t>UE to transmit</w:t>
      </w:r>
      <w:r w:rsidR="007375D0">
        <w:rPr>
          <w:color w:val="000000" w:themeColor="text1"/>
          <w:lang w:eastAsia="zh-CN"/>
        </w:rPr>
        <w:t xml:space="preserve"> continuously with </w:t>
      </w:r>
      <w:r w:rsidR="007375D0" w:rsidRPr="002B3927">
        <w:rPr>
          <w:color w:val="000000" w:themeColor="text1"/>
          <w:lang w:eastAsia="zh-CN"/>
        </w:rPr>
        <w:t xml:space="preserve">high power for longer time </w:t>
      </w:r>
      <w:r w:rsidR="007050C3">
        <w:rPr>
          <w:color w:val="000000" w:themeColor="text1"/>
          <w:lang w:eastAsia="zh-CN"/>
        </w:rPr>
        <w:t>than</w:t>
      </w:r>
      <w:r w:rsidR="007375D0">
        <w:rPr>
          <w:color w:val="000000" w:themeColor="text1"/>
          <w:lang w:eastAsia="zh-CN"/>
        </w:rPr>
        <w:t xml:space="preserve"> that in </w:t>
      </w:r>
      <w:r w:rsidR="007375D0" w:rsidRPr="002B3927">
        <w:rPr>
          <w:color w:val="000000" w:themeColor="text1"/>
          <w:lang w:eastAsia="zh-CN"/>
        </w:rPr>
        <w:t>TDD</w:t>
      </w:r>
      <w:r w:rsidR="007375D0">
        <w:rPr>
          <w:color w:val="000000" w:themeColor="text1"/>
          <w:lang w:eastAsia="zh-CN"/>
        </w:rPr>
        <w:t xml:space="preserve">. </w:t>
      </w:r>
    </w:p>
    <w:p w14:paraId="0370802F" w14:textId="037556EA" w:rsidR="000322A9" w:rsidRDefault="000322A9" w:rsidP="00600161">
      <w:pPr>
        <w:rPr>
          <w:color w:val="000000" w:themeColor="text1"/>
          <w:lang w:eastAsia="zh-CN"/>
        </w:rPr>
      </w:pPr>
      <w:r w:rsidRPr="000322A9">
        <w:rPr>
          <w:color w:val="000000" w:themeColor="text1"/>
          <w:lang w:eastAsia="zh-CN"/>
        </w:rPr>
        <w:t>The mechanism to support flexible scheduling in a longer duration in FDD should be further discussed in working group</w:t>
      </w:r>
      <w:r w:rsidR="00434ABF">
        <w:rPr>
          <w:color w:val="000000" w:themeColor="text1"/>
          <w:lang w:eastAsia="zh-CN"/>
        </w:rPr>
        <w:t>s</w:t>
      </w:r>
      <w:r w:rsidRPr="000322A9">
        <w:rPr>
          <w:color w:val="000000" w:themeColor="text1"/>
          <w:lang w:eastAsia="zh-CN"/>
        </w:rPr>
        <w:t>. Introducing to</w:t>
      </w:r>
      <w:r w:rsidR="00EB7285">
        <w:rPr>
          <w:color w:val="000000" w:themeColor="text1"/>
          <w:lang w:eastAsia="zh-CN"/>
        </w:rPr>
        <w:t>o</w:t>
      </w:r>
      <w:r w:rsidRPr="000322A9">
        <w:rPr>
          <w:color w:val="000000" w:themeColor="text1"/>
          <w:lang w:eastAsia="zh-CN"/>
        </w:rPr>
        <w:t xml:space="preserve"> much complexity at the </w:t>
      </w:r>
      <w:proofErr w:type="spellStart"/>
      <w:r w:rsidRPr="000322A9">
        <w:rPr>
          <w:color w:val="000000" w:themeColor="text1"/>
          <w:lang w:eastAsia="zh-CN"/>
        </w:rPr>
        <w:t>gNB</w:t>
      </w:r>
      <w:proofErr w:type="spellEnd"/>
      <w:r w:rsidRPr="000322A9">
        <w:rPr>
          <w:color w:val="000000" w:themeColor="text1"/>
          <w:lang w:eastAsia="zh-CN"/>
        </w:rPr>
        <w:t xml:space="preserve"> side, e. g. counting each UE’s UL percentage within a </w:t>
      </w:r>
      <w:proofErr w:type="gramStart"/>
      <w:r w:rsidRPr="000322A9">
        <w:rPr>
          <w:color w:val="000000" w:themeColor="text1"/>
          <w:lang w:eastAsia="zh-CN"/>
        </w:rPr>
        <w:t>long time</w:t>
      </w:r>
      <w:proofErr w:type="gramEnd"/>
      <w:r w:rsidRPr="000322A9">
        <w:rPr>
          <w:color w:val="000000" w:themeColor="text1"/>
          <w:lang w:eastAsia="zh-CN"/>
        </w:rPr>
        <w:t xml:space="preserve"> span, is not preferred. A</w:t>
      </w:r>
      <w:r w:rsidR="00434ABF">
        <w:rPr>
          <w:color w:val="000000" w:themeColor="text1"/>
          <w:lang w:eastAsia="zh-CN"/>
        </w:rPr>
        <w:t>s a</w:t>
      </w:r>
      <w:r w:rsidRPr="000322A9">
        <w:rPr>
          <w:color w:val="000000" w:themeColor="text1"/>
          <w:lang w:eastAsia="zh-CN"/>
        </w:rPr>
        <w:t xml:space="preserve"> simple candidate solution for PC1 UE with 31dBm Tx power, which could only have 1/8 UL transmission ratio within the statistics period of SAR requirement, UL transmission pattern can be considered to be configured for UEs. Other enhancements for HPUE</w:t>
      </w:r>
      <w:r w:rsidR="00434ABF">
        <w:rPr>
          <w:color w:val="000000" w:themeColor="text1"/>
          <w:lang w:eastAsia="zh-CN"/>
        </w:rPr>
        <w:t>,</w:t>
      </w:r>
      <w:r w:rsidRPr="000322A9">
        <w:rPr>
          <w:color w:val="000000" w:themeColor="text1"/>
          <w:lang w:eastAsia="zh-CN"/>
        </w:rPr>
        <w:t xml:space="preserve"> including PC 2 UEs</w:t>
      </w:r>
      <w:r w:rsidR="00434ABF">
        <w:rPr>
          <w:color w:val="000000" w:themeColor="text1"/>
          <w:lang w:eastAsia="zh-CN"/>
        </w:rPr>
        <w:t>,</w:t>
      </w:r>
      <w:r w:rsidRPr="000322A9">
        <w:rPr>
          <w:color w:val="000000" w:themeColor="text1"/>
          <w:lang w:eastAsia="zh-CN"/>
        </w:rPr>
        <w:t xml:space="preserve"> should be further studied and specified to support flexible scheduling in a longer duration while avoid introducing too much complexity at the </w:t>
      </w:r>
      <w:proofErr w:type="spellStart"/>
      <w:r w:rsidRPr="000322A9">
        <w:rPr>
          <w:color w:val="000000" w:themeColor="text1"/>
          <w:lang w:eastAsia="zh-CN"/>
        </w:rPr>
        <w:t>gNB</w:t>
      </w:r>
      <w:proofErr w:type="spellEnd"/>
      <w:r w:rsidRPr="000322A9">
        <w:rPr>
          <w:color w:val="000000" w:themeColor="text1"/>
          <w:lang w:eastAsia="zh-CN"/>
        </w:rPr>
        <w:t xml:space="preserve"> side.</w:t>
      </w:r>
    </w:p>
    <w:p w14:paraId="5F6ED8AD" w14:textId="6CD2C91D" w:rsidR="00363AFA" w:rsidRPr="00363AFA" w:rsidRDefault="00363AFA" w:rsidP="00363AFA">
      <w:pPr>
        <w:rPr>
          <w:b/>
          <w:bCs/>
          <w:i/>
        </w:rPr>
      </w:pPr>
      <w:r>
        <w:rPr>
          <w:b/>
          <w:bCs/>
          <w:i/>
        </w:rPr>
        <w:t xml:space="preserve">Proposal 4: </w:t>
      </w:r>
      <w:r w:rsidRPr="00363AFA">
        <w:rPr>
          <w:b/>
          <w:bCs/>
          <w:i/>
        </w:rPr>
        <w:t>Support PC2 (+26dBm) and PC1 (</w:t>
      </w:r>
      <w:r w:rsidRPr="00363AFA">
        <w:rPr>
          <w:rFonts w:hint="eastAsia"/>
          <w:b/>
          <w:bCs/>
          <w:i/>
          <w:lang w:eastAsia="zh-CN"/>
        </w:rPr>
        <w:t>+</w:t>
      </w:r>
      <w:r w:rsidRPr="00363AFA">
        <w:rPr>
          <w:b/>
          <w:bCs/>
          <w:i/>
        </w:rPr>
        <w:t>31dBm</w:t>
      </w:r>
      <w:r w:rsidRPr="00363AFA">
        <w:rPr>
          <w:rFonts w:hint="eastAsia"/>
          <w:b/>
          <w:bCs/>
          <w:i/>
          <w:lang w:eastAsia="zh-CN"/>
        </w:rPr>
        <w:t>)</w:t>
      </w:r>
      <w:r w:rsidRPr="00363AFA">
        <w:rPr>
          <w:b/>
          <w:bCs/>
          <w:i/>
        </w:rPr>
        <w:t xml:space="preserve"> for NTN exemplary bands n256, n255 and n254</w:t>
      </w:r>
    </w:p>
    <w:p w14:paraId="3A7B4CC6" w14:textId="77777777" w:rsidR="00363AFA" w:rsidRDefault="00363AFA" w:rsidP="00363AFA">
      <w:pPr>
        <w:pStyle w:val="ListParagraph"/>
        <w:numPr>
          <w:ilvl w:val="1"/>
          <w:numId w:val="42"/>
        </w:numPr>
        <w:ind w:firstLineChars="0"/>
        <w:rPr>
          <w:b/>
          <w:bCs/>
          <w:i/>
        </w:rPr>
      </w:pPr>
      <w:r w:rsidRPr="00533A1C">
        <w:rPr>
          <w:b/>
          <w:bCs/>
          <w:i/>
        </w:rPr>
        <w:t>Study the adjacent channel co-existence with terrestrial network</w:t>
      </w:r>
      <w:r>
        <w:rPr>
          <w:b/>
          <w:bCs/>
          <w:i/>
        </w:rPr>
        <w:t xml:space="preserve"> [RAN4]</w:t>
      </w:r>
    </w:p>
    <w:p w14:paraId="273D1F4C" w14:textId="77777777" w:rsidR="00363AFA" w:rsidRDefault="00363AFA" w:rsidP="00363AFA">
      <w:pPr>
        <w:pStyle w:val="ListParagraph"/>
        <w:numPr>
          <w:ilvl w:val="1"/>
          <w:numId w:val="42"/>
        </w:numPr>
        <w:ind w:firstLineChars="0"/>
        <w:rPr>
          <w:b/>
          <w:bCs/>
          <w:i/>
        </w:rPr>
      </w:pPr>
      <w:r w:rsidRPr="00A201F5">
        <w:rPr>
          <w:b/>
          <w:bCs/>
          <w:i/>
        </w:rPr>
        <w:t>Specify UE RF Tx requirements</w:t>
      </w:r>
      <w:r>
        <w:rPr>
          <w:b/>
          <w:bCs/>
          <w:i/>
        </w:rPr>
        <w:t xml:space="preserve"> for </w:t>
      </w:r>
      <w:r w:rsidRPr="00E71032">
        <w:rPr>
          <w:b/>
          <w:bCs/>
          <w:i/>
        </w:rPr>
        <w:t>PC2</w:t>
      </w:r>
      <w:r>
        <w:rPr>
          <w:b/>
          <w:bCs/>
          <w:i/>
        </w:rPr>
        <w:t xml:space="preserve"> (+26dBm)</w:t>
      </w:r>
      <w:r w:rsidRPr="00E71032">
        <w:rPr>
          <w:b/>
          <w:bCs/>
          <w:i/>
        </w:rPr>
        <w:t xml:space="preserve"> and PC1</w:t>
      </w:r>
      <w:r>
        <w:rPr>
          <w:b/>
          <w:bCs/>
          <w:i/>
        </w:rPr>
        <w:t xml:space="preserve"> (</w:t>
      </w:r>
      <w:r>
        <w:rPr>
          <w:rFonts w:hint="eastAsia"/>
          <w:b/>
          <w:bCs/>
          <w:i/>
          <w:lang w:eastAsia="zh-CN"/>
        </w:rPr>
        <w:t>+</w:t>
      </w:r>
      <w:r w:rsidRPr="00E71032">
        <w:rPr>
          <w:b/>
          <w:bCs/>
          <w:i/>
        </w:rPr>
        <w:t>31dBm</w:t>
      </w:r>
      <w:r>
        <w:rPr>
          <w:rFonts w:hint="eastAsia"/>
          <w:b/>
          <w:bCs/>
          <w:i/>
          <w:lang w:eastAsia="zh-CN"/>
        </w:rPr>
        <w:t>)</w:t>
      </w:r>
      <w:r w:rsidRPr="00E71032">
        <w:rPr>
          <w:b/>
          <w:bCs/>
          <w:i/>
        </w:rPr>
        <w:t>.</w:t>
      </w:r>
      <w:r>
        <w:rPr>
          <w:b/>
          <w:bCs/>
          <w:i/>
        </w:rPr>
        <w:t xml:space="preserve"> [RAN4]</w:t>
      </w:r>
    </w:p>
    <w:p w14:paraId="6EE67881" w14:textId="77777777" w:rsidR="00363AFA" w:rsidRPr="003B30A5" w:rsidRDefault="00363AFA" w:rsidP="00363AFA">
      <w:pPr>
        <w:pStyle w:val="ListParagraph"/>
        <w:numPr>
          <w:ilvl w:val="1"/>
          <w:numId w:val="42"/>
        </w:numPr>
        <w:ind w:firstLineChars="0"/>
        <w:rPr>
          <w:b/>
          <w:bCs/>
          <w:i/>
        </w:rPr>
      </w:pPr>
      <w:r w:rsidRPr="00533A1C">
        <w:rPr>
          <w:b/>
          <w:bCs/>
          <w:i/>
        </w:rPr>
        <w:t xml:space="preserve">Specify Reference Sensitivity Degradation from PC3 to </w:t>
      </w:r>
      <w:r>
        <w:rPr>
          <w:b/>
          <w:bCs/>
          <w:i/>
        </w:rPr>
        <w:t>(</w:t>
      </w:r>
      <w:r w:rsidRPr="00533A1C">
        <w:rPr>
          <w:b/>
          <w:bCs/>
          <w:i/>
        </w:rPr>
        <w:t>PC2</w:t>
      </w:r>
      <w:r>
        <w:rPr>
          <w:b/>
          <w:bCs/>
          <w:i/>
        </w:rPr>
        <w:t xml:space="preserve"> or PC1)</w:t>
      </w:r>
      <w:r w:rsidRPr="00533A1C">
        <w:rPr>
          <w:b/>
          <w:bCs/>
          <w:i/>
        </w:rPr>
        <w:t xml:space="preserve"> if needed;</w:t>
      </w:r>
      <w:r>
        <w:rPr>
          <w:b/>
          <w:bCs/>
          <w:i/>
        </w:rPr>
        <w:t xml:space="preserve"> [RAN4]</w:t>
      </w:r>
    </w:p>
    <w:p w14:paraId="1A2AC4D8" w14:textId="485B81C6" w:rsidR="00255794" w:rsidRPr="00255794" w:rsidRDefault="00363AFA" w:rsidP="00255794">
      <w:pPr>
        <w:numPr>
          <w:ilvl w:val="1"/>
          <w:numId w:val="42"/>
        </w:numPr>
        <w:overflowPunct w:val="0"/>
        <w:snapToGrid/>
        <w:spacing w:after="0"/>
        <w:textAlignment w:val="baseline"/>
        <w:rPr>
          <w:b/>
          <w:bCs/>
          <w:i/>
        </w:rPr>
      </w:pPr>
      <w:r>
        <w:rPr>
          <w:b/>
          <w:bCs/>
          <w:i/>
        </w:rPr>
        <w:t>Specify t</w:t>
      </w:r>
      <w:r w:rsidRPr="00E71032">
        <w:rPr>
          <w:b/>
          <w:bCs/>
          <w:i/>
        </w:rPr>
        <w:t xml:space="preserve">ransmission enhancement with flexible UL scheduling </w:t>
      </w:r>
      <w:r>
        <w:rPr>
          <w:b/>
          <w:bCs/>
          <w:i/>
        </w:rPr>
        <w:t>for UL link/system level coverage/capacity enhancement</w:t>
      </w:r>
      <w:r w:rsidRPr="003B30A5">
        <w:rPr>
          <w:b/>
          <w:bCs/>
          <w:i/>
        </w:rPr>
        <w:t>. [RAN1]</w:t>
      </w:r>
    </w:p>
    <w:p w14:paraId="014975C3" w14:textId="4F0C1562" w:rsidR="00363AFA" w:rsidRPr="003B30A5" w:rsidRDefault="00363AFA" w:rsidP="00363AFA">
      <w:pPr>
        <w:numPr>
          <w:ilvl w:val="1"/>
          <w:numId w:val="42"/>
        </w:numPr>
        <w:overflowPunct w:val="0"/>
        <w:snapToGrid/>
        <w:spacing w:after="0"/>
        <w:textAlignment w:val="baseline"/>
        <w:rPr>
          <w:b/>
          <w:bCs/>
          <w:i/>
        </w:rPr>
      </w:pPr>
      <w:r>
        <w:rPr>
          <w:rFonts w:hint="eastAsia"/>
          <w:b/>
          <w:bCs/>
          <w:i/>
          <w:lang w:eastAsia="zh-CN"/>
        </w:rPr>
        <w:t>N</w:t>
      </w:r>
      <w:r>
        <w:rPr>
          <w:b/>
          <w:bCs/>
          <w:i/>
          <w:lang w:eastAsia="zh-CN"/>
        </w:rPr>
        <w:t xml:space="preserve">OTE: Both 1Tx and 2Tx are assumed for PC2. PC1 </w:t>
      </w:r>
      <w:r w:rsidRPr="00533A1C">
        <w:rPr>
          <w:b/>
          <w:bCs/>
          <w:i/>
          <w:lang w:eastAsia="zh-CN"/>
        </w:rPr>
        <w:t>is not targeted for smartphone form factor</w:t>
      </w:r>
      <w:r>
        <w:rPr>
          <w:b/>
          <w:bCs/>
          <w:i/>
          <w:lang w:eastAsia="zh-CN"/>
        </w:rPr>
        <w:t xml:space="preserve"> in RAN4</w:t>
      </w:r>
      <w:r w:rsidRPr="00533A1C">
        <w:rPr>
          <w:b/>
          <w:bCs/>
          <w:i/>
          <w:lang w:eastAsia="zh-CN"/>
        </w:rPr>
        <w:t>.</w:t>
      </w:r>
    </w:p>
    <w:p w14:paraId="6C324430" w14:textId="77777777" w:rsidR="00363AFA" w:rsidRPr="00513533" w:rsidRDefault="00363AFA" w:rsidP="00BD1DF7">
      <w:pPr>
        <w:rPr>
          <w:b/>
          <w:i/>
          <w:color w:val="000000" w:themeColor="text1"/>
          <w:lang w:eastAsia="zh-CN"/>
        </w:rPr>
      </w:pPr>
    </w:p>
    <w:p w14:paraId="4B43AF5A" w14:textId="7C29BBC3" w:rsidR="00BD1DF7" w:rsidRPr="00BD1DF7" w:rsidRDefault="00BD1DF7" w:rsidP="00600161">
      <w:pPr>
        <w:rPr>
          <w:b/>
          <w:i/>
          <w:color w:val="000000" w:themeColor="text1"/>
          <w:lang w:eastAsia="zh-CN"/>
        </w:rPr>
      </w:pPr>
    </w:p>
    <w:p w14:paraId="21FF6F52" w14:textId="791FA72A" w:rsidR="00AE2E81" w:rsidRPr="0002166B" w:rsidRDefault="00AE2E81" w:rsidP="00B6563E">
      <w:pPr>
        <w:pStyle w:val="Heading2"/>
        <w:ind w:left="578" w:hanging="578"/>
        <w:rPr>
          <w:lang w:eastAsia="zh-CN"/>
        </w:rPr>
      </w:pPr>
      <w:r>
        <w:rPr>
          <w:lang w:eastAsia="zh-CN"/>
        </w:rPr>
        <w:lastRenderedPageBreak/>
        <w:t>Regenerative payload</w:t>
      </w:r>
    </w:p>
    <w:p w14:paraId="47D108A8" w14:textId="49E4FF9D" w:rsidR="001E7519" w:rsidRPr="0002166B" w:rsidRDefault="001E7519" w:rsidP="001E7519">
      <w:pPr>
        <w:rPr>
          <w:lang w:eastAsia="zh-CN"/>
        </w:rPr>
      </w:pPr>
      <w:r>
        <w:rPr>
          <w:lang w:eastAsia="zh-CN"/>
        </w:rPr>
        <w:t>R</w:t>
      </w:r>
      <w:r w:rsidRPr="0002166B">
        <w:rPr>
          <w:lang w:eastAsia="zh-CN"/>
        </w:rPr>
        <w:t xml:space="preserve">egenerative payload can reduce the delay of </w:t>
      </w:r>
      <w:proofErr w:type="spellStart"/>
      <w:r w:rsidRPr="0002166B">
        <w:rPr>
          <w:lang w:eastAsia="zh-CN"/>
        </w:rPr>
        <w:t>Uu</w:t>
      </w:r>
      <w:proofErr w:type="spellEnd"/>
      <w:r w:rsidRPr="0002166B">
        <w:rPr>
          <w:lang w:eastAsia="zh-CN"/>
        </w:rPr>
        <w:t xml:space="preserve"> transmission </w:t>
      </w:r>
      <w:r>
        <w:rPr>
          <w:lang w:eastAsia="zh-CN"/>
        </w:rPr>
        <w:t>and requires less gateway</w:t>
      </w:r>
      <w:r w:rsidR="0075131C">
        <w:rPr>
          <w:lang w:eastAsia="zh-CN"/>
        </w:rPr>
        <w:t>s</w:t>
      </w:r>
      <w:r>
        <w:rPr>
          <w:lang w:eastAsia="zh-CN"/>
        </w:rPr>
        <w:t xml:space="preserve"> compared with transparent payload. It is therefore beneficial to support regenerative payload on satellites. One straightforward and also future proof way to support regenerative payload is to have full </w:t>
      </w:r>
      <w:proofErr w:type="spellStart"/>
      <w:r>
        <w:rPr>
          <w:lang w:eastAsia="zh-CN"/>
        </w:rPr>
        <w:t>gNB</w:t>
      </w:r>
      <w:proofErr w:type="spellEnd"/>
      <w:r>
        <w:rPr>
          <w:lang w:eastAsia="zh-CN"/>
        </w:rPr>
        <w:t xml:space="preserve"> on board. </w:t>
      </w:r>
    </w:p>
    <w:p w14:paraId="3945F684" w14:textId="392085E3" w:rsidR="001E7519" w:rsidRPr="0002166B" w:rsidRDefault="001E7519" w:rsidP="001E7519">
      <w:pPr>
        <w:rPr>
          <w:lang w:eastAsia="zh-CN"/>
        </w:rPr>
      </w:pPr>
      <w:r w:rsidRPr="0002166B">
        <w:rPr>
          <w:lang w:eastAsia="zh-CN"/>
        </w:rPr>
        <w:t xml:space="preserve">For RAN1 and RAN2, </w:t>
      </w:r>
      <w:r>
        <w:rPr>
          <w:lang w:eastAsia="zh-CN"/>
        </w:rPr>
        <w:t xml:space="preserve">the design of </w:t>
      </w:r>
      <w:proofErr w:type="spellStart"/>
      <w:r>
        <w:rPr>
          <w:lang w:eastAsia="zh-CN"/>
        </w:rPr>
        <w:t>Uu</w:t>
      </w:r>
      <w:proofErr w:type="spellEnd"/>
      <w:r>
        <w:rPr>
          <w:lang w:eastAsia="zh-CN"/>
        </w:rPr>
        <w:t xml:space="preserve"> interface is generally common for transparent payload and regenerative payload. One</w:t>
      </w:r>
      <w:r w:rsidRPr="0002166B">
        <w:rPr>
          <w:lang w:eastAsia="zh-CN"/>
        </w:rPr>
        <w:t xml:space="preserve"> </w:t>
      </w:r>
      <w:r>
        <w:rPr>
          <w:lang w:eastAsia="zh-CN"/>
        </w:rPr>
        <w:t xml:space="preserve">potential </w:t>
      </w:r>
      <w:r w:rsidRPr="0002166B">
        <w:rPr>
          <w:lang w:eastAsia="zh-CN"/>
        </w:rPr>
        <w:t xml:space="preserve">difference between transparent payload and regenerative payload </w:t>
      </w:r>
      <w:r>
        <w:rPr>
          <w:lang w:eastAsia="zh-CN"/>
        </w:rPr>
        <w:t xml:space="preserve">may be the handling of delay for the </w:t>
      </w:r>
      <w:proofErr w:type="spellStart"/>
      <w:r>
        <w:rPr>
          <w:lang w:eastAsia="zh-CN"/>
        </w:rPr>
        <w:t>Uu</w:t>
      </w:r>
      <w:proofErr w:type="spellEnd"/>
      <w:r>
        <w:rPr>
          <w:lang w:eastAsia="zh-CN"/>
        </w:rPr>
        <w:t xml:space="preserve"> interface, in </w:t>
      </w:r>
      <w:r w:rsidR="00434ABF">
        <w:rPr>
          <w:lang w:eastAsia="zh-CN"/>
        </w:rPr>
        <w:t>the sense that</w:t>
      </w:r>
      <w:r>
        <w:rPr>
          <w:lang w:eastAsia="zh-CN"/>
        </w:rPr>
        <w:t xml:space="preserve"> </w:t>
      </w:r>
      <w:r w:rsidRPr="0002166B">
        <w:rPr>
          <w:lang w:eastAsia="zh-CN"/>
        </w:rPr>
        <w:t xml:space="preserve">regenerative payload does not include the delay </w:t>
      </w:r>
      <w:r>
        <w:rPr>
          <w:lang w:eastAsia="zh-CN"/>
        </w:rPr>
        <w:t>from</w:t>
      </w:r>
      <w:r w:rsidRPr="0002166B">
        <w:rPr>
          <w:lang w:eastAsia="zh-CN"/>
        </w:rPr>
        <w:t xml:space="preserve"> the feeder link. In Rel-17/Rel-18, the reference point at which uplink time synchronization </w:t>
      </w:r>
      <w:r w:rsidR="00434ABF">
        <w:rPr>
          <w:lang w:eastAsia="zh-CN"/>
        </w:rPr>
        <w:t xml:space="preserve">has </w:t>
      </w:r>
      <w:r>
        <w:rPr>
          <w:lang w:eastAsia="zh-CN"/>
        </w:rPr>
        <w:t>to</w:t>
      </w:r>
      <w:r w:rsidRPr="0002166B">
        <w:rPr>
          <w:lang w:eastAsia="zh-CN"/>
        </w:rPr>
        <w:t xml:space="preserve"> be achieved is configured by the network. The UE need</w:t>
      </w:r>
      <w:r>
        <w:rPr>
          <w:lang w:eastAsia="zh-CN"/>
        </w:rPr>
        <w:t>s</w:t>
      </w:r>
      <w:r w:rsidRPr="0002166B">
        <w:rPr>
          <w:lang w:eastAsia="zh-CN"/>
        </w:rPr>
        <w:t xml:space="preserve"> to know the delay (i.e. common TA) between the reference point and </w:t>
      </w:r>
      <w:proofErr w:type="spellStart"/>
      <w:r w:rsidRPr="0002166B">
        <w:rPr>
          <w:lang w:eastAsia="zh-CN"/>
        </w:rPr>
        <w:t>gNB</w:t>
      </w:r>
      <w:proofErr w:type="spellEnd"/>
      <w:r w:rsidRPr="0002166B">
        <w:rPr>
          <w:lang w:eastAsia="zh-CN"/>
        </w:rPr>
        <w:t xml:space="preserve">. In the regenerative case, the network can configure the reference point as the point of satellite </w:t>
      </w:r>
      <w:r>
        <w:rPr>
          <w:lang w:eastAsia="zh-CN"/>
        </w:rPr>
        <w:t>with</w:t>
      </w:r>
      <w:r w:rsidRPr="0002166B">
        <w:rPr>
          <w:lang w:eastAsia="zh-CN"/>
        </w:rPr>
        <w:t xml:space="preserve"> </w:t>
      </w:r>
      <w:r w:rsidR="00EB194D">
        <w:rPr>
          <w:lang w:eastAsia="zh-CN"/>
        </w:rPr>
        <w:t>both</w:t>
      </w:r>
      <w:r w:rsidRPr="0002166B">
        <w:rPr>
          <w:lang w:eastAsia="zh-CN"/>
        </w:rPr>
        <w:t xml:space="preserve"> common TA </w:t>
      </w:r>
      <w:r w:rsidR="00EB194D">
        <w:rPr>
          <w:lang w:eastAsia="zh-CN"/>
        </w:rPr>
        <w:t xml:space="preserve">and </w:t>
      </w:r>
      <w:proofErr w:type="spellStart"/>
      <w:r w:rsidR="00EB194D">
        <w:rPr>
          <w:lang w:eastAsia="zh-CN"/>
        </w:rPr>
        <w:t>K</w:t>
      </w:r>
      <w:r w:rsidR="00EB194D" w:rsidRPr="00B55D63">
        <w:rPr>
          <w:vertAlign w:val="subscript"/>
          <w:lang w:eastAsia="zh-CN"/>
        </w:rPr>
        <w:t>mac</w:t>
      </w:r>
      <w:proofErr w:type="spellEnd"/>
      <w:r w:rsidR="00EB194D">
        <w:rPr>
          <w:lang w:eastAsia="zh-CN"/>
        </w:rPr>
        <w:t xml:space="preserve"> </w:t>
      </w:r>
      <w:r w:rsidRPr="0002166B">
        <w:rPr>
          <w:lang w:eastAsia="zh-CN"/>
        </w:rPr>
        <w:t>equal to 0. In this case, the regenerative payload has no impact on RAN1</w:t>
      </w:r>
      <w:r w:rsidR="00EB194D">
        <w:rPr>
          <w:lang w:eastAsia="zh-CN"/>
        </w:rPr>
        <w:t>’s</w:t>
      </w:r>
      <w:r w:rsidRPr="0002166B">
        <w:rPr>
          <w:lang w:eastAsia="zh-CN"/>
        </w:rPr>
        <w:t xml:space="preserve"> and RAN2</w:t>
      </w:r>
      <w:r w:rsidR="00EB194D">
        <w:rPr>
          <w:lang w:eastAsia="zh-CN"/>
        </w:rPr>
        <w:t>’s</w:t>
      </w:r>
      <w:r w:rsidRPr="0002166B">
        <w:rPr>
          <w:lang w:eastAsia="zh-CN"/>
        </w:rPr>
        <w:t xml:space="preserve"> stage 3 specification. </w:t>
      </w:r>
    </w:p>
    <w:p w14:paraId="4C0EE57E" w14:textId="5B27EFBA" w:rsidR="001E7519" w:rsidRPr="0002166B" w:rsidRDefault="001E7519" w:rsidP="001E7519">
      <w:pPr>
        <w:rPr>
          <w:lang w:eastAsia="zh-CN"/>
        </w:rPr>
      </w:pPr>
      <w:r>
        <w:rPr>
          <w:lang w:eastAsia="zh-CN"/>
        </w:rPr>
        <w:t>For RAN3, i</w:t>
      </w:r>
      <w:r w:rsidRPr="0002166B">
        <w:rPr>
          <w:lang w:eastAsia="zh-CN"/>
        </w:rPr>
        <w:t xml:space="preserve">n </w:t>
      </w:r>
      <w:r>
        <w:rPr>
          <w:lang w:eastAsia="zh-CN"/>
        </w:rPr>
        <w:t xml:space="preserve">Rel-16 </w:t>
      </w:r>
      <w:r w:rsidRPr="0002166B">
        <w:rPr>
          <w:lang w:eastAsia="zh-CN"/>
        </w:rPr>
        <w:t>NR NTN</w:t>
      </w:r>
      <w:r>
        <w:rPr>
          <w:lang w:eastAsia="zh-CN"/>
        </w:rPr>
        <w:t xml:space="preserve"> SI</w:t>
      </w:r>
      <w:r w:rsidR="00937F80">
        <w:rPr>
          <w:lang w:eastAsia="zh-CN"/>
        </w:rPr>
        <w:t xml:space="preserve"> </w:t>
      </w:r>
      <w:r w:rsidR="006054B2">
        <w:rPr>
          <w:lang w:eastAsia="zh-CN"/>
        </w:rPr>
        <w:fldChar w:fldCharType="begin"/>
      </w:r>
      <w:r w:rsidR="006054B2">
        <w:rPr>
          <w:lang w:eastAsia="zh-CN"/>
        </w:rPr>
        <w:instrText xml:space="preserve"> REF _Ref152170732 \r \h </w:instrText>
      </w:r>
      <w:r w:rsidR="006054B2">
        <w:rPr>
          <w:lang w:eastAsia="zh-CN"/>
        </w:rPr>
      </w:r>
      <w:r w:rsidR="006054B2">
        <w:rPr>
          <w:lang w:eastAsia="zh-CN"/>
        </w:rPr>
        <w:fldChar w:fldCharType="separate"/>
      </w:r>
      <w:r w:rsidR="006054B2">
        <w:rPr>
          <w:lang w:eastAsia="zh-CN"/>
        </w:rPr>
        <w:t>[5]</w:t>
      </w:r>
      <w:r w:rsidR="006054B2">
        <w:rPr>
          <w:lang w:eastAsia="zh-CN"/>
        </w:rPr>
        <w:fldChar w:fldCharType="end"/>
      </w:r>
      <w:r w:rsidRPr="0002166B">
        <w:rPr>
          <w:lang w:eastAsia="zh-CN"/>
        </w:rPr>
        <w:t xml:space="preserve">, the feeder link switch </w:t>
      </w:r>
      <w:r>
        <w:rPr>
          <w:lang w:eastAsia="zh-CN"/>
        </w:rPr>
        <w:t>has been studied for</w:t>
      </w:r>
      <w:r w:rsidRPr="0002166B">
        <w:rPr>
          <w:lang w:eastAsia="zh-CN"/>
        </w:rPr>
        <w:t xml:space="preserve"> the </w:t>
      </w:r>
      <w:proofErr w:type="spellStart"/>
      <w:r>
        <w:rPr>
          <w:lang w:eastAsia="zh-CN"/>
        </w:rPr>
        <w:t>gNB</w:t>
      </w:r>
      <w:proofErr w:type="spellEnd"/>
      <w:r>
        <w:rPr>
          <w:lang w:eastAsia="zh-CN"/>
        </w:rPr>
        <w:t xml:space="preserve"> on board architecture</w:t>
      </w:r>
      <w:r w:rsidRPr="0002166B">
        <w:rPr>
          <w:lang w:eastAsia="zh-CN"/>
        </w:rPr>
        <w:t xml:space="preserve">. The </w:t>
      </w:r>
      <w:r>
        <w:rPr>
          <w:lang w:eastAsia="zh-CN"/>
        </w:rPr>
        <w:t xml:space="preserve">agreed solutions </w:t>
      </w:r>
      <w:r w:rsidRPr="0002166B">
        <w:rPr>
          <w:lang w:eastAsia="zh-CN"/>
        </w:rPr>
        <w:t xml:space="preserve">are </w:t>
      </w:r>
      <w:r>
        <w:rPr>
          <w:lang w:eastAsia="zh-CN"/>
        </w:rPr>
        <w:t>as</w:t>
      </w:r>
      <w:r w:rsidRPr="0002166B">
        <w:rPr>
          <w:lang w:eastAsia="zh-CN"/>
        </w:rPr>
        <w:t xml:space="preserve"> following:</w:t>
      </w:r>
    </w:p>
    <w:p w14:paraId="7286EDCF" w14:textId="77777777" w:rsidR="001E7519" w:rsidRDefault="001E7519" w:rsidP="001E7519">
      <w:pPr>
        <w:pStyle w:val="ListParagraph"/>
        <w:numPr>
          <w:ilvl w:val="0"/>
          <w:numId w:val="13"/>
        </w:numPr>
        <w:ind w:firstLineChars="0"/>
        <w:rPr>
          <w:lang w:eastAsia="zh-CN"/>
        </w:rPr>
      </w:pPr>
      <w:r w:rsidRPr="0002166B" w:rsidDel="006A21B0">
        <w:rPr>
          <w:lang w:eastAsia="zh-CN"/>
        </w:rPr>
        <w:t xml:space="preserve">The existing NG procedure without modification can support the feeder link switch over when the satellite remains in the coverage area of current AMF. </w:t>
      </w:r>
    </w:p>
    <w:p w14:paraId="3D5E12A3" w14:textId="77777777" w:rsidR="001E7519" w:rsidRDefault="001E7519" w:rsidP="001E7519">
      <w:pPr>
        <w:pStyle w:val="ListParagraph"/>
        <w:numPr>
          <w:ilvl w:val="0"/>
          <w:numId w:val="13"/>
        </w:numPr>
        <w:ind w:firstLineChars="0"/>
      </w:pPr>
      <w:r w:rsidRPr="0002166B" w:rsidDel="006A21B0">
        <w:rPr>
          <w:lang w:eastAsia="zh-CN"/>
        </w:rPr>
        <w:t xml:space="preserve">For the case that the satellite moves into a coverage of a new AMF, </w:t>
      </w:r>
      <w:r w:rsidRPr="0002166B" w:rsidDel="006A21B0">
        <w:t>the current specification has supported that the satellite/</w:t>
      </w:r>
      <w:proofErr w:type="spellStart"/>
      <w:r w:rsidRPr="0002166B" w:rsidDel="006A21B0">
        <w:t>gNB</w:t>
      </w:r>
      <w:proofErr w:type="spellEnd"/>
      <w:r w:rsidRPr="0002166B" w:rsidDel="006A21B0">
        <w:t xml:space="preserve"> setup the NG with the new AMF, while still keep the NG with the old AMF. </w:t>
      </w:r>
    </w:p>
    <w:p w14:paraId="5CFDDB8B" w14:textId="6CD3BDB7" w:rsidR="001E7519" w:rsidRPr="0002166B" w:rsidRDefault="001E7519" w:rsidP="001E7519">
      <w:pPr>
        <w:rPr>
          <w:lang w:eastAsia="zh-CN"/>
        </w:rPr>
      </w:pPr>
      <w:r>
        <w:rPr>
          <w:lang w:eastAsia="zh-CN"/>
        </w:rPr>
        <w:t xml:space="preserve">In summary, all the existing stage 3 procedures can already support regenerative payload, without </w:t>
      </w:r>
      <w:r w:rsidR="00434ABF">
        <w:rPr>
          <w:lang w:eastAsia="zh-CN"/>
        </w:rPr>
        <w:t xml:space="preserve">any </w:t>
      </w:r>
      <w:r>
        <w:rPr>
          <w:lang w:eastAsia="zh-CN"/>
        </w:rPr>
        <w:t xml:space="preserve">critical </w:t>
      </w:r>
      <w:r w:rsidR="00EB194D">
        <w:rPr>
          <w:lang w:eastAsia="zh-CN"/>
        </w:rPr>
        <w:t xml:space="preserve">aspects </w:t>
      </w:r>
      <w:r>
        <w:rPr>
          <w:lang w:eastAsia="zh-CN"/>
        </w:rPr>
        <w:t xml:space="preserve">missing. On the other hand, </w:t>
      </w:r>
      <w:r w:rsidR="0005494B">
        <w:rPr>
          <w:lang w:eastAsia="zh-CN"/>
        </w:rPr>
        <w:t xml:space="preserve">as </w:t>
      </w:r>
      <w:r w:rsidR="00434ABF">
        <w:rPr>
          <w:lang w:eastAsia="zh-CN"/>
        </w:rPr>
        <w:t xml:space="preserve">the </w:t>
      </w:r>
      <w:r w:rsidR="0005494B">
        <w:rPr>
          <w:lang w:eastAsia="zh-CN"/>
        </w:rPr>
        <w:t>current sta</w:t>
      </w:r>
      <w:r w:rsidR="0033590B">
        <w:rPr>
          <w:lang w:eastAsia="zh-CN"/>
        </w:rPr>
        <w:t>g</w:t>
      </w:r>
      <w:r w:rsidR="0005494B">
        <w:rPr>
          <w:lang w:eastAsia="zh-CN"/>
        </w:rPr>
        <w:t xml:space="preserve">e 2 specifications only indicate support of transparent payload, </w:t>
      </w:r>
      <w:r>
        <w:rPr>
          <w:lang w:eastAsia="zh-CN"/>
        </w:rPr>
        <w:t xml:space="preserve">it is worth updating </w:t>
      </w:r>
      <w:r w:rsidR="00434ABF">
        <w:rPr>
          <w:lang w:eastAsia="zh-CN"/>
        </w:rPr>
        <w:t xml:space="preserve">the </w:t>
      </w:r>
      <w:r>
        <w:rPr>
          <w:lang w:eastAsia="zh-CN"/>
        </w:rPr>
        <w:t xml:space="preserve">stage 2 specifications to explicitly </w:t>
      </w:r>
      <w:r w:rsidR="00EB194D">
        <w:rPr>
          <w:lang w:eastAsia="zh-CN"/>
        </w:rPr>
        <w:t xml:space="preserve">indicate the </w:t>
      </w:r>
      <w:r>
        <w:rPr>
          <w:lang w:eastAsia="zh-CN"/>
        </w:rPr>
        <w:t xml:space="preserve">support of regenerative payload for NTN. </w:t>
      </w:r>
    </w:p>
    <w:p w14:paraId="7AA3AB24" w14:textId="2F8F1E08" w:rsidR="001E7519" w:rsidRDefault="00EB194D" w:rsidP="0002166B">
      <w:pPr>
        <w:rPr>
          <w:b/>
          <w:i/>
          <w:lang w:eastAsia="zh-CN"/>
        </w:rPr>
      </w:pPr>
      <w:r w:rsidRPr="00306F50">
        <w:rPr>
          <w:b/>
          <w:i/>
          <w:lang w:eastAsia="zh-CN"/>
        </w:rPr>
        <w:t xml:space="preserve">Proposal </w:t>
      </w:r>
      <w:r w:rsidR="0033590B">
        <w:rPr>
          <w:b/>
          <w:i/>
          <w:lang w:eastAsia="zh-CN"/>
        </w:rPr>
        <w:t>5</w:t>
      </w:r>
      <w:r w:rsidRPr="00306F50">
        <w:rPr>
          <w:b/>
          <w:i/>
          <w:lang w:eastAsia="zh-CN"/>
        </w:rPr>
        <w:t xml:space="preserve">: </w:t>
      </w:r>
      <w:r>
        <w:rPr>
          <w:b/>
          <w:i/>
          <w:lang w:eastAsia="zh-CN"/>
        </w:rPr>
        <w:t>S</w:t>
      </w:r>
      <w:r w:rsidRPr="00306F50">
        <w:rPr>
          <w:b/>
          <w:i/>
          <w:lang w:eastAsia="zh-CN"/>
        </w:rPr>
        <w:t xml:space="preserve">upport </w:t>
      </w:r>
      <w:r>
        <w:rPr>
          <w:b/>
          <w:i/>
          <w:lang w:eastAsia="zh-CN"/>
        </w:rPr>
        <w:t xml:space="preserve">only </w:t>
      </w:r>
      <w:r w:rsidRPr="00306F50">
        <w:rPr>
          <w:b/>
          <w:i/>
          <w:lang w:eastAsia="zh-CN"/>
        </w:rPr>
        <w:t xml:space="preserve">full </w:t>
      </w:r>
      <w:proofErr w:type="spellStart"/>
      <w:r w:rsidRPr="00306F50">
        <w:rPr>
          <w:b/>
          <w:i/>
          <w:lang w:eastAsia="zh-CN"/>
        </w:rPr>
        <w:t>gNB</w:t>
      </w:r>
      <w:proofErr w:type="spellEnd"/>
      <w:r w:rsidRPr="00306F50">
        <w:rPr>
          <w:b/>
          <w:i/>
          <w:lang w:eastAsia="zh-CN"/>
        </w:rPr>
        <w:t xml:space="preserve"> on board</w:t>
      </w:r>
      <w:r>
        <w:rPr>
          <w:b/>
          <w:i/>
          <w:lang w:eastAsia="zh-CN"/>
        </w:rPr>
        <w:t xml:space="preserve"> for </w:t>
      </w:r>
      <w:r w:rsidRPr="00306F50">
        <w:rPr>
          <w:b/>
          <w:i/>
          <w:lang w:eastAsia="zh-CN"/>
        </w:rPr>
        <w:t xml:space="preserve">regenerative payload </w:t>
      </w:r>
      <w:r>
        <w:rPr>
          <w:b/>
          <w:i/>
          <w:lang w:eastAsia="zh-CN"/>
        </w:rPr>
        <w:t>in NTN</w:t>
      </w:r>
      <w:r w:rsidRPr="00306F50">
        <w:rPr>
          <w:b/>
          <w:i/>
          <w:lang w:eastAsia="zh-CN"/>
        </w:rPr>
        <w:t>,</w:t>
      </w:r>
      <w:r w:rsidR="0040578F">
        <w:rPr>
          <w:b/>
          <w:i/>
          <w:lang w:eastAsia="zh-CN"/>
        </w:rPr>
        <w:t xml:space="preserve"> for which</w:t>
      </w:r>
      <w:r w:rsidRPr="00306F50">
        <w:rPr>
          <w:b/>
          <w:i/>
          <w:lang w:eastAsia="zh-CN"/>
        </w:rPr>
        <w:t xml:space="preserve"> only </w:t>
      </w:r>
      <w:r w:rsidR="00434ABF">
        <w:rPr>
          <w:b/>
          <w:i/>
          <w:lang w:eastAsia="zh-CN"/>
        </w:rPr>
        <w:t xml:space="preserve">a </w:t>
      </w:r>
      <w:r w:rsidR="001F2775">
        <w:rPr>
          <w:b/>
          <w:i/>
          <w:lang w:eastAsia="zh-CN"/>
        </w:rPr>
        <w:t xml:space="preserve">stage 2 modification is needed for TS38.300. </w:t>
      </w:r>
    </w:p>
    <w:p w14:paraId="03AB5625" w14:textId="77777777" w:rsidR="00434ABF" w:rsidRPr="001E7519" w:rsidRDefault="00434ABF" w:rsidP="0002166B">
      <w:pPr>
        <w:rPr>
          <w:color w:val="FF0000"/>
          <w:lang w:eastAsia="zh-CN"/>
        </w:rPr>
      </w:pPr>
    </w:p>
    <w:p w14:paraId="3DC48C75" w14:textId="2173C988" w:rsidR="0002166B" w:rsidRPr="0002166B" w:rsidRDefault="00D278D8" w:rsidP="00B6563E">
      <w:pPr>
        <w:pStyle w:val="Heading2"/>
        <w:ind w:left="578" w:hanging="578"/>
        <w:rPr>
          <w:lang w:eastAsia="zh-CN"/>
        </w:rPr>
      </w:pPr>
      <w:r>
        <w:rPr>
          <w:lang w:eastAsia="zh-CN"/>
        </w:rPr>
        <w:t>Mobility</w:t>
      </w:r>
      <w:r w:rsidR="003638FB">
        <w:rPr>
          <w:lang w:eastAsia="zh-CN"/>
        </w:rPr>
        <w:t xml:space="preserve"> enhancement</w:t>
      </w:r>
    </w:p>
    <w:p w14:paraId="38C0F202" w14:textId="24B781D2" w:rsidR="001F2775" w:rsidRDefault="001F2775" w:rsidP="001E7519">
      <w:pPr>
        <w:rPr>
          <w:lang w:eastAsia="zh-CN"/>
        </w:rPr>
      </w:pPr>
      <w:r w:rsidRPr="00513533">
        <w:rPr>
          <w:lang w:eastAsia="zh-CN"/>
        </w:rPr>
        <w:t xml:space="preserve">In Rel-17 and Rel-18, a bunch </w:t>
      </w:r>
      <w:r>
        <w:rPr>
          <w:lang w:eastAsia="zh-CN"/>
        </w:rPr>
        <w:t>of mobility enhancements have been specified</w:t>
      </w:r>
      <w:r w:rsidR="0066421C">
        <w:rPr>
          <w:lang w:eastAsia="zh-CN"/>
        </w:rPr>
        <w:t xml:space="preserve"> for both</w:t>
      </w:r>
      <w:r>
        <w:rPr>
          <w:lang w:eastAsia="zh-CN"/>
        </w:rPr>
        <w:t xml:space="preserve"> idle</w:t>
      </w:r>
      <w:r w:rsidR="0066421C">
        <w:rPr>
          <w:lang w:eastAsia="zh-CN"/>
        </w:rPr>
        <w:t xml:space="preserve"> mode and </w:t>
      </w:r>
      <w:r>
        <w:rPr>
          <w:lang w:eastAsia="zh-CN"/>
        </w:rPr>
        <w:t>connected mode. Various mechanism</w:t>
      </w:r>
      <w:r w:rsidR="0066421C">
        <w:rPr>
          <w:rFonts w:hint="eastAsia"/>
          <w:lang w:eastAsia="zh-CN"/>
        </w:rPr>
        <w:t>s</w:t>
      </w:r>
      <w:r>
        <w:rPr>
          <w:lang w:eastAsia="zh-CN"/>
        </w:rPr>
        <w:t xml:space="preserve"> ha</w:t>
      </w:r>
      <w:r w:rsidR="0066421C">
        <w:rPr>
          <w:lang w:eastAsia="zh-CN"/>
        </w:rPr>
        <w:t>ve</w:t>
      </w:r>
      <w:r>
        <w:rPr>
          <w:lang w:eastAsia="zh-CN"/>
        </w:rPr>
        <w:t xml:space="preserve"> been discussed and enhanced, including conventional L3 handover procedures, CHO enhancements, RACH-less enhancements, soft switch with PCI unchanged etc. </w:t>
      </w:r>
    </w:p>
    <w:p w14:paraId="5725A909" w14:textId="763DC385" w:rsidR="001F2775" w:rsidRDefault="001F2775" w:rsidP="001E7519">
      <w:pPr>
        <w:rPr>
          <w:lang w:eastAsia="zh-CN"/>
        </w:rPr>
      </w:pPr>
      <w:r>
        <w:rPr>
          <w:lang w:eastAsia="zh-CN"/>
        </w:rPr>
        <w:t xml:space="preserve">When discussing further potential enhancements in this area, it is important to consider whether there are real deployment issues. </w:t>
      </w:r>
      <w:r w:rsidR="00863043">
        <w:rPr>
          <w:lang w:eastAsia="zh-CN"/>
        </w:rPr>
        <w:t>It is important to remember that, a</w:t>
      </w:r>
      <w:r>
        <w:rPr>
          <w:lang w:eastAsia="zh-CN"/>
        </w:rPr>
        <w:t>lthough multiple mobility mechanism</w:t>
      </w:r>
      <w:r w:rsidR="0066421C">
        <w:rPr>
          <w:lang w:eastAsia="zh-CN"/>
        </w:rPr>
        <w:t>s</w:t>
      </w:r>
      <w:r>
        <w:rPr>
          <w:lang w:eastAsia="zh-CN"/>
        </w:rPr>
        <w:t xml:space="preserve"> ha</w:t>
      </w:r>
      <w:r w:rsidR="0066421C">
        <w:rPr>
          <w:lang w:eastAsia="zh-CN"/>
        </w:rPr>
        <w:t>ve</w:t>
      </w:r>
      <w:r>
        <w:rPr>
          <w:lang w:eastAsia="zh-CN"/>
        </w:rPr>
        <w:t xml:space="preserve"> been specified since Rel-15 for TN scenarios, </w:t>
      </w:r>
      <w:r w:rsidR="00863043">
        <w:rPr>
          <w:lang w:eastAsia="zh-CN"/>
        </w:rPr>
        <w:t xml:space="preserve">quite a few </w:t>
      </w:r>
      <w:r>
        <w:rPr>
          <w:lang w:eastAsia="zh-CN"/>
        </w:rPr>
        <w:t xml:space="preserve">of the mobility features </w:t>
      </w:r>
      <w:r w:rsidR="00863043">
        <w:rPr>
          <w:lang w:eastAsia="zh-CN"/>
        </w:rPr>
        <w:t>have not been implemented and tested and many have not been</w:t>
      </w:r>
      <w:r>
        <w:rPr>
          <w:lang w:eastAsia="zh-CN"/>
        </w:rPr>
        <w:t xml:space="preserve"> put into real commercialization. </w:t>
      </w:r>
      <w:proofErr w:type="gramStart"/>
      <w:r>
        <w:rPr>
          <w:lang w:eastAsia="zh-CN"/>
        </w:rPr>
        <w:t>Therefore</w:t>
      </w:r>
      <w:proofErr w:type="gramEnd"/>
      <w:r>
        <w:rPr>
          <w:lang w:eastAsia="zh-CN"/>
        </w:rPr>
        <w:t xml:space="preserve"> whether to introduce feature</w:t>
      </w:r>
      <w:r w:rsidR="00863043">
        <w:rPr>
          <w:lang w:eastAsia="zh-CN"/>
        </w:rPr>
        <w:t>s</w:t>
      </w:r>
      <w:r>
        <w:rPr>
          <w:lang w:eastAsia="zh-CN"/>
        </w:rPr>
        <w:t xml:space="preserve"> specified from TN </w:t>
      </w:r>
      <w:r w:rsidR="00863043">
        <w:rPr>
          <w:lang w:eastAsia="zh-CN"/>
        </w:rPr>
        <w:t>in</w:t>
      </w:r>
      <w:r>
        <w:rPr>
          <w:lang w:eastAsia="zh-CN"/>
        </w:rPr>
        <w:t>to NTN needs a careful justification, according to real deployment requirement and the technical applicability of each feature.</w:t>
      </w:r>
    </w:p>
    <w:p w14:paraId="722694F5" w14:textId="3A82AEBE" w:rsidR="001F2775" w:rsidRDefault="001F2775" w:rsidP="001E7519">
      <w:pPr>
        <w:rPr>
          <w:lang w:eastAsia="zh-CN"/>
        </w:rPr>
      </w:pPr>
      <w:r>
        <w:rPr>
          <w:rFonts w:eastAsiaTheme="minorEastAsia"/>
          <w:b/>
          <w:i/>
          <w:lang w:eastAsia="zh-CN"/>
        </w:rPr>
        <w:t xml:space="preserve">Observation </w:t>
      </w:r>
      <w:r w:rsidR="00BD1DF7">
        <w:rPr>
          <w:rFonts w:eastAsiaTheme="minorEastAsia"/>
          <w:b/>
          <w:i/>
          <w:lang w:eastAsia="zh-CN"/>
        </w:rPr>
        <w:t>1</w:t>
      </w:r>
      <w:r w:rsidRPr="00646CBD">
        <w:rPr>
          <w:rFonts w:eastAsiaTheme="minorEastAsia"/>
          <w:b/>
          <w:i/>
          <w:lang w:eastAsia="zh-CN"/>
        </w:rPr>
        <w:t xml:space="preserve">: </w:t>
      </w:r>
      <w:r>
        <w:rPr>
          <w:rFonts w:eastAsiaTheme="minorEastAsia"/>
          <w:b/>
          <w:i/>
          <w:lang w:eastAsia="zh-CN"/>
        </w:rPr>
        <w:t>Gains and feasibility of enhancements</w:t>
      </w:r>
      <w:r w:rsidR="0066421C" w:rsidRPr="0066421C">
        <w:rPr>
          <w:rFonts w:eastAsiaTheme="minorEastAsia"/>
          <w:b/>
          <w:i/>
          <w:lang w:eastAsia="zh-CN"/>
        </w:rPr>
        <w:t xml:space="preserve"> </w:t>
      </w:r>
      <w:r w:rsidR="0066421C">
        <w:rPr>
          <w:rFonts w:eastAsiaTheme="minorEastAsia"/>
          <w:b/>
          <w:i/>
          <w:lang w:eastAsia="zh-CN"/>
        </w:rPr>
        <w:t>for mobility features</w:t>
      </w:r>
      <w:r>
        <w:rPr>
          <w:rFonts w:eastAsiaTheme="minorEastAsia"/>
          <w:b/>
          <w:i/>
          <w:lang w:eastAsia="zh-CN"/>
        </w:rPr>
        <w:t xml:space="preserve"> need to be justified case by case and not </w:t>
      </w:r>
      <w:r w:rsidR="00863043">
        <w:rPr>
          <w:rFonts w:eastAsiaTheme="minorEastAsia"/>
          <w:b/>
          <w:i/>
          <w:lang w:eastAsia="zh-CN"/>
        </w:rPr>
        <w:t>many</w:t>
      </w:r>
      <w:r>
        <w:rPr>
          <w:rFonts w:eastAsiaTheme="minorEastAsia"/>
          <w:b/>
          <w:i/>
          <w:lang w:eastAsia="zh-CN"/>
        </w:rPr>
        <w:t xml:space="preserve"> TN features are useful for NTN.</w:t>
      </w:r>
    </w:p>
    <w:p w14:paraId="0FAE869E" w14:textId="55F4F468" w:rsidR="001F2775" w:rsidRPr="00513533" w:rsidRDefault="001F2775" w:rsidP="001E7519">
      <w:pPr>
        <w:rPr>
          <w:lang w:eastAsia="zh-CN"/>
        </w:rPr>
      </w:pPr>
      <w:r>
        <w:rPr>
          <w:lang w:eastAsia="zh-CN"/>
        </w:rPr>
        <w:t xml:space="preserve">From our analysis, some enhancements to further reduce reconfiguration/handover command signaling for NTN-NTN connected mobility may be considered. The scenario considered is for the quasi-fixed cell, </w:t>
      </w:r>
      <w:r w:rsidR="00863043">
        <w:rPr>
          <w:lang w:eastAsia="zh-CN"/>
        </w:rPr>
        <w:t xml:space="preserve">the </w:t>
      </w:r>
      <w:r>
        <w:rPr>
          <w:lang w:eastAsia="zh-CN"/>
        </w:rPr>
        <w:t xml:space="preserve">UE may move to the coverage of </w:t>
      </w:r>
      <w:r w:rsidR="00863043">
        <w:rPr>
          <w:lang w:eastAsia="zh-CN"/>
        </w:rPr>
        <w:t xml:space="preserve">a </w:t>
      </w:r>
      <w:proofErr w:type="spellStart"/>
      <w:r>
        <w:rPr>
          <w:lang w:eastAsia="zh-CN"/>
        </w:rPr>
        <w:t>neighbour</w:t>
      </w:r>
      <w:proofErr w:type="spellEnd"/>
      <w:r>
        <w:rPr>
          <w:lang w:eastAsia="zh-CN"/>
        </w:rPr>
        <w:t xml:space="preserve"> cell and the network may use CHO to improve the performance. In the existing mechanism, the network sends the radio resources and </w:t>
      </w:r>
      <w:r>
        <w:t xml:space="preserve">ephemeris information of the candidate cells to the UE. </w:t>
      </w:r>
      <w:r>
        <w:rPr>
          <w:lang w:eastAsia="zh-CN"/>
        </w:rPr>
        <w:t xml:space="preserve">In the unchanged PCI scenarios, the neighbor cell/satellite could use the same PCI even though the neighbor satellite switches. </w:t>
      </w:r>
      <w:r>
        <w:t>In this case, the network has to reconfigure the conditional configuration (even though the radio resource configuration of candidate cell remains unchanged) to update the ephemeris information</w:t>
      </w:r>
      <w:r w:rsidR="00863043">
        <w:t>. This</w:t>
      </w:r>
      <w:r>
        <w:t xml:space="preserve"> </w:t>
      </w:r>
      <w:r w:rsidR="00863043">
        <w:t xml:space="preserve">operation </w:t>
      </w:r>
      <w:r>
        <w:t xml:space="preserve">will introduce </w:t>
      </w:r>
      <w:r w:rsidR="005A4E36">
        <w:t xml:space="preserve">unnecessary </w:t>
      </w:r>
      <w:r>
        <w:t>signaling overhead.</w:t>
      </w:r>
    </w:p>
    <w:p w14:paraId="1BC2C3FF" w14:textId="2610D3E4" w:rsidR="001E7519" w:rsidRPr="00A80B32" w:rsidRDefault="001F2775" w:rsidP="001E7519">
      <w:pPr>
        <w:rPr>
          <w:strike/>
          <w:color w:val="C00000"/>
          <w:lang w:eastAsia="zh-CN"/>
        </w:rPr>
      </w:pPr>
      <w:r w:rsidRPr="00646CBD">
        <w:rPr>
          <w:rFonts w:eastAsiaTheme="minorEastAsia"/>
          <w:b/>
          <w:i/>
          <w:lang w:eastAsia="zh-CN"/>
        </w:rPr>
        <w:lastRenderedPageBreak/>
        <w:t xml:space="preserve">Proposal </w:t>
      </w:r>
      <w:r w:rsidR="0033590B">
        <w:rPr>
          <w:rFonts w:eastAsiaTheme="minorEastAsia"/>
          <w:b/>
          <w:i/>
          <w:lang w:eastAsia="zh-CN"/>
        </w:rPr>
        <w:t>6</w:t>
      </w:r>
      <w:r w:rsidRPr="00646CBD">
        <w:rPr>
          <w:rFonts w:eastAsiaTheme="minorEastAsia"/>
          <w:b/>
          <w:i/>
          <w:lang w:eastAsia="zh-CN"/>
        </w:rPr>
        <w:t xml:space="preserve">: </w:t>
      </w:r>
      <w:r>
        <w:rPr>
          <w:rFonts w:eastAsiaTheme="minorEastAsia"/>
          <w:b/>
          <w:i/>
          <w:lang w:eastAsia="zh-CN"/>
        </w:rPr>
        <w:t>S</w:t>
      </w:r>
      <w:r w:rsidRPr="00646CBD">
        <w:rPr>
          <w:rFonts w:eastAsiaTheme="minorEastAsia"/>
          <w:b/>
          <w:i/>
          <w:lang w:eastAsia="zh-CN"/>
        </w:rPr>
        <w:t>pecify</w:t>
      </w:r>
      <w:r>
        <w:rPr>
          <w:rFonts w:eastAsiaTheme="minorEastAsia"/>
          <w:b/>
          <w:i/>
          <w:lang w:eastAsia="zh-CN"/>
        </w:rPr>
        <w:t xml:space="preserve"> CHO</w:t>
      </w:r>
      <w:r w:rsidRPr="00646CBD">
        <w:rPr>
          <w:rFonts w:eastAsiaTheme="minorEastAsia"/>
          <w:b/>
          <w:i/>
          <w:lang w:eastAsia="zh-CN"/>
        </w:rPr>
        <w:t xml:space="preserve"> </w:t>
      </w:r>
      <w:r>
        <w:rPr>
          <w:rFonts w:eastAsiaTheme="minorEastAsia"/>
          <w:b/>
          <w:i/>
          <w:lang w:eastAsia="zh-CN"/>
        </w:rPr>
        <w:t xml:space="preserve">enhancement to reduce </w:t>
      </w:r>
      <w:r w:rsidR="005A4E36">
        <w:rPr>
          <w:rFonts w:eastAsiaTheme="minorEastAsia"/>
          <w:b/>
          <w:i/>
          <w:lang w:eastAsia="zh-CN"/>
        </w:rPr>
        <w:t xml:space="preserve">the </w:t>
      </w:r>
      <w:r>
        <w:rPr>
          <w:rFonts w:eastAsiaTheme="minorEastAsia"/>
          <w:b/>
          <w:i/>
          <w:lang w:eastAsia="zh-CN"/>
        </w:rPr>
        <w:t>RRC reconfiguration signaling overhead in case of candidate cells with PCI unchanged.</w:t>
      </w:r>
      <w:r>
        <w:rPr>
          <w:lang w:eastAsia="zh-CN"/>
        </w:rPr>
        <w:t xml:space="preserve"> </w:t>
      </w:r>
    </w:p>
    <w:p w14:paraId="6D96CD15" w14:textId="4BC2B0AB" w:rsidR="0002166B" w:rsidRPr="001E7519" w:rsidRDefault="0002166B" w:rsidP="0002166B">
      <w:pPr>
        <w:rPr>
          <w:i/>
          <w:color w:val="FF0000"/>
          <w:lang w:eastAsia="zh-CN"/>
        </w:rPr>
      </w:pPr>
    </w:p>
    <w:p w14:paraId="2836D01B" w14:textId="3779429F" w:rsidR="00567297" w:rsidRPr="0002166B" w:rsidRDefault="00567297" w:rsidP="00B6563E">
      <w:pPr>
        <w:pStyle w:val="Heading2"/>
        <w:ind w:left="578" w:hanging="578"/>
      </w:pPr>
      <w:r w:rsidRPr="0002166B">
        <w:rPr>
          <w:lang w:eastAsia="zh-CN"/>
        </w:rPr>
        <w:t>Redcap</w:t>
      </w:r>
      <w:r w:rsidR="00D94EDC">
        <w:rPr>
          <w:lang w:eastAsia="zh-CN"/>
        </w:rPr>
        <w:t xml:space="preserve"> </w:t>
      </w:r>
      <w:r w:rsidR="00197825">
        <w:rPr>
          <w:lang w:eastAsia="zh-CN"/>
        </w:rPr>
        <w:t xml:space="preserve">for </w:t>
      </w:r>
      <w:r w:rsidR="00D94EDC">
        <w:rPr>
          <w:lang w:eastAsia="zh-CN"/>
        </w:rPr>
        <w:t>NTN</w:t>
      </w:r>
    </w:p>
    <w:p w14:paraId="5BFBEF8D" w14:textId="08F1C7D2" w:rsidR="007375D0" w:rsidRPr="00AF6369" w:rsidRDefault="007375D0" w:rsidP="007375D0">
      <w:pPr>
        <w:rPr>
          <w:color w:val="000000" w:themeColor="text1"/>
          <w:lang w:eastAsia="zh-CN"/>
        </w:rPr>
      </w:pPr>
      <w:r w:rsidRPr="00AF6369">
        <w:rPr>
          <w:rFonts w:hint="eastAsia"/>
          <w:color w:val="000000" w:themeColor="text1"/>
          <w:lang w:eastAsia="zh-CN"/>
        </w:rPr>
        <w:t>I</w:t>
      </w:r>
      <w:r w:rsidRPr="00AF6369">
        <w:rPr>
          <w:color w:val="000000" w:themeColor="text1"/>
          <w:lang w:eastAsia="zh-CN"/>
        </w:rPr>
        <w:t>n the last meeting</w:t>
      </w:r>
      <w:r>
        <w:rPr>
          <w:color w:val="000000" w:themeColor="text1"/>
          <w:lang w:eastAsia="zh-CN"/>
        </w:rPr>
        <w:t>,</w:t>
      </w:r>
      <w:r w:rsidRPr="00AF6369">
        <w:rPr>
          <w:color w:val="000000" w:themeColor="text1"/>
          <w:lang w:eastAsia="zh-CN"/>
        </w:rPr>
        <w:t xml:space="preserve"> </w:t>
      </w:r>
      <w:r>
        <w:rPr>
          <w:color w:val="000000" w:themeColor="text1"/>
          <w:lang w:eastAsia="zh-CN"/>
        </w:rPr>
        <w:t xml:space="preserve">the data rate for </w:t>
      </w:r>
      <w:r w:rsidRPr="00AF6369">
        <w:rPr>
          <w:color w:val="000000" w:themeColor="text1"/>
          <w:lang w:eastAsia="zh-CN"/>
        </w:rPr>
        <w:t xml:space="preserve">Redcap </w:t>
      </w:r>
      <w:r>
        <w:rPr>
          <w:color w:val="000000" w:themeColor="text1"/>
          <w:lang w:eastAsia="zh-CN"/>
        </w:rPr>
        <w:t xml:space="preserve">UE if deployed in </w:t>
      </w:r>
      <w:r w:rsidRPr="00AF6369">
        <w:rPr>
          <w:color w:val="000000" w:themeColor="text1"/>
          <w:lang w:eastAsia="zh-CN"/>
        </w:rPr>
        <w:t xml:space="preserve">NTN </w:t>
      </w:r>
      <w:r>
        <w:rPr>
          <w:color w:val="000000" w:themeColor="text1"/>
          <w:lang w:eastAsia="zh-CN"/>
        </w:rPr>
        <w:t>is analyzed</w:t>
      </w:r>
      <w:r w:rsidR="007E3D51" w:rsidRPr="00AF6369">
        <w:rPr>
          <w:color w:val="000000" w:themeColor="text1"/>
          <w:lang w:eastAsia="zh-CN"/>
        </w:rPr>
        <w:t xml:space="preserve"> </w:t>
      </w:r>
      <w:r w:rsidR="00DE618F">
        <w:rPr>
          <w:highlight w:val="yellow"/>
        </w:rPr>
        <w:fldChar w:fldCharType="begin"/>
      </w:r>
      <w:r w:rsidR="00DE618F">
        <w:instrText xml:space="preserve"> REF _Ref152170022 \r \h </w:instrText>
      </w:r>
      <w:r w:rsidR="00DE618F">
        <w:rPr>
          <w:highlight w:val="yellow"/>
        </w:rPr>
      </w:r>
      <w:r w:rsidR="00DE618F">
        <w:rPr>
          <w:highlight w:val="yellow"/>
        </w:rPr>
        <w:fldChar w:fldCharType="separate"/>
      </w:r>
      <w:r w:rsidR="00DE618F">
        <w:t>[1]</w:t>
      </w:r>
      <w:r w:rsidR="00DE618F">
        <w:rPr>
          <w:highlight w:val="yellow"/>
        </w:rPr>
        <w:fldChar w:fldCharType="end"/>
      </w:r>
      <w:r w:rsidR="007E3D51">
        <w:rPr>
          <w:color w:val="000000" w:themeColor="text1"/>
          <w:lang w:eastAsia="zh-CN"/>
        </w:rPr>
        <w:t xml:space="preserve">, </w:t>
      </w:r>
      <w:r>
        <w:rPr>
          <w:color w:val="000000" w:themeColor="text1"/>
          <w:lang w:eastAsia="zh-CN"/>
        </w:rPr>
        <w:t xml:space="preserve">in which </w:t>
      </w:r>
      <w:r w:rsidRPr="00AF6369">
        <w:rPr>
          <w:color w:val="000000" w:themeColor="text1"/>
          <w:lang w:eastAsia="zh-CN"/>
        </w:rPr>
        <w:t xml:space="preserve">the </w:t>
      </w:r>
      <w:r>
        <w:rPr>
          <w:color w:val="000000" w:themeColor="text1"/>
          <w:lang w:eastAsia="zh-CN"/>
        </w:rPr>
        <w:t xml:space="preserve">achievable </w:t>
      </w:r>
      <w:r w:rsidRPr="00AF6369">
        <w:rPr>
          <w:color w:val="000000" w:themeColor="text1"/>
          <w:lang w:eastAsia="zh-CN"/>
        </w:rPr>
        <w:t xml:space="preserve">DL data rate </w:t>
      </w:r>
      <w:r w:rsidR="00517B94">
        <w:rPr>
          <w:color w:val="000000" w:themeColor="text1"/>
          <w:lang w:eastAsia="zh-CN"/>
        </w:rPr>
        <w:t>is</w:t>
      </w:r>
      <w:r w:rsidR="00517B94" w:rsidRPr="00AF6369">
        <w:rPr>
          <w:color w:val="000000" w:themeColor="text1"/>
          <w:lang w:eastAsia="zh-CN"/>
        </w:rPr>
        <w:t xml:space="preserve"> </w:t>
      </w:r>
      <w:r w:rsidRPr="00AF6369">
        <w:rPr>
          <w:color w:val="000000" w:themeColor="text1"/>
          <w:lang w:eastAsia="zh-CN"/>
        </w:rPr>
        <w:t xml:space="preserve">347.2 kbps and </w:t>
      </w:r>
      <w:r>
        <w:rPr>
          <w:color w:val="000000" w:themeColor="text1"/>
          <w:lang w:eastAsia="zh-CN"/>
        </w:rPr>
        <w:t xml:space="preserve">achievable </w:t>
      </w:r>
      <w:r w:rsidRPr="00AF6369">
        <w:rPr>
          <w:color w:val="000000" w:themeColor="text1"/>
          <w:lang w:eastAsia="zh-CN"/>
        </w:rPr>
        <w:t xml:space="preserve">UL data rate </w:t>
      </w:r>
      <w:r w:rsidR="00517B94">
        <w:rPr>
          <w:color w:val="000000" w:themeColor="text1"/>
          <w:lang w:eastAsia="zh-CN"/>
        </w:rPr>
        <w:t>is</w:t>
      </w:r>
      <w:r w:rsidRPr="00AF6369">
        <w:rPr>
          <w:color w:val="000000" w:themeColor="text1"/>
          <w:lang w:eastAsia="zh-CN"/>
        </w:rPr>
        <w:t>199.0 kbps</w:t>
      </w:r>
      <w:r w:rsidR="00517B94">
        <w:rPr>
          <w:color w:val="000000" w:themeColor="text1"/>
          <w:lang w:eastAsia="zh-CN"/>
        </w:rPr>
        <w:t>. There is</w:t>
      </w:r>
      <w:r w:rsidRPr="00AF6369">
        <w:rPr>
          <w:color w:val="000000" w:themeColor="text1"/>
          <w:lang w:eastAsia="zh-CN"/>
        </w:rPr>
        <w:t xml:space="preserve"> </w:t>
      </w:r>
      <w:r>
        <w:rPr>
          <w:color w:val="000000" w:themeColor="text1"/>
          <w:lang w:eastAsia="zh-CN"/>
        </w:rPr>
        <w:t xml:space="preserve">still </w:t>
      </w:r>
      <w:r w:rsidRPr="00AF6369">
        <w:rPr>
          <w:color w:val="000000" w:themeColor="text1"/>
          <w:lang w:eastAsia="zh-CN"/>
        </w:rPr>
        <w:t xml:space="preserve">a large gap </w:t>
      </w:r>
      <w:r w:rsidR="00517B94">
        <w:rPr>
          <w:color w:val="000000" w:themeColor="text1"/>
          <w:lang w:eastAsia="zh-CN"/>
        </w:rPr>
        <w:t>between</w:t>
      </w:r>
      <w:r w:rsidRPr="00AF6369">
        <w:rPr>
          <w:color w:val="000000" w:themeColor="text1"/>
          <w:lang w:eastAsia="zh-CN"/>
        </w:rPr>
        <w:t xml:space="preserve"> the required data rate </w:t>
      </w:r>
      <w:r>
        <w:rPr>
          <w:color w:val="000000" w:themeColor="text1"/>
          <w:lang w:eastAsia="zh-CN"/>
        </w:rPr>
        <w:t>for</w:t>
      </w:r>
      <w:r w:rsidRPr="00AF6369">
        <w:rPr>
          <w:color w:val="000000" w:themeColor="text1"/>
          <w:lang w:eastAsia="zh-CN"/>
        </w:rPr>
        <w:t xml:space="preserve"> the three typical use cases defined for </w:t>
      </w:r>
      <w:r w:rsidR="009806F5">
        <w:rPr>
          <w:color w:val="000000" w:themeColor="text1"/>
          <w:lang w:eastAsia="zh-CN"/>
        </w:rPr>
        <w:t>R</w:t>
      </w:r>
      <w:r w:rsidRPr="00AF6369">
        <w:rPr>
          <w:color w:val="000000" w:themeColor="text1"/>
          <w:lang w:eastAsia="zh-CN"/>
        </w:rPr>
        <w:t>edcap</w:t>
      </w:r>
      <w:r>
        <w:rPr>
          <w:color w:val="000000" w:themeColor="text1"/>
          <w:lang w:eastAsia="zh-CN"/>
        </w:rPr>
        <w:t xml:space="preserve"> UEs</w:t>
      </w:r>
      <w:r w:rsidR="00517B94">
        <w:rPr>
          <w:color w:val="000000" w:themeColor="text1"/>
          <w:lang w:eastAsia="zh-CN"/>
        </w:rPr>
        <w:t xml:space="preserve"> and what can be achieved by Redcap in NTN scenario</w:t>
      </w:r>
      <w:r w:rsidRPr="00AF6369">
        <w:rPr>
          <w:color w:val="000000" w:themeColor="text1"/>
          <w:lang w:eastAsia="zh-CN"/>
        </w:rPr>
        <w:t xml:space="preserve">. Moreover, the large RTT </w:t>
      </w:r>
      <w:r>
        <w:rPr>
          <w:color w:val="000000" w:themeColor="text1"/>
          <w:lang w:eastAsia="zh-CN"/>
        </w:rPr>
        <w:t xml:space="preserve">in NTN </w:t>
      </w:r>
      <w:r w:rsidRPr="00AF6369">
        <w:rPr>
          <w:color w:val="000000" w:themeColor="text1"/>
          <w:lang w:eastAsia="zh-CN"/>
        </w:rPr>
        <w:t>would also be a challenge for the latency requirement of some specific use cases</w:t>
      </w:r>
      <w:r>
        <w:rPr>
          <w:color w:val="000000" w:themeColor="text1"/>
          <w:lang w:eastAsia="zh-CN"/>
        </w:rPr>
        <w:t xml:space="preserve"> for Redcap</w:t>
      </w:r>
      <w:r w:rsidRPr="00AF6369">
        <w:rPr>
          <w:color w:val="000000" w:themeColor="text1"/>
          <w:lang w:eastAsia="zh-CN"/>
        </w:rPr>
        <w:t xml:space="preserve">. </w:t>
      </w:r>
      <w:r w:rsidR="00517B94">
        <w:rPr>
          <w:color w:val="000000" w:themeColor="text1"/>
          <w:lang w:eastAsia="zh-CN"/>
        </w:rPr>
        <w:t xml:space="preserve">If Redcap for NTN is to be supported, it is suggested to first clarify what is the service requirement and </w:t>
      </w:r>
      <w:r w:rsidR="001F2775">
        <w:rPr>
          <w:color w:val="000000" w:themeColor="text1"/>
          <w:lang w:eastAsia="zh-CN"/>
        </w:rPr>
        <w:t>complexity</w:t>
      </w:r>
      <w:r w:rsidR="00517B94">
        <w:rPr>
          <w:color w:val="000000" w:themeColor="text1"/>
          <w:lang w:eastAsia="zh-CN"/>
        </w:rPr>
        <w:t xml:space="preserve"> target for such </w:t>
      </w:r>
      <w:r w:rsidR="009806F5">
        <w:rPr>
          <w:color w:val="000000" w:themeColor="text1"/>
          <w:lang w:eastAsia="zh-CN"/>
        </w:rPr>
        <w:t xml:space="preserve">a </w:t>
      </w:r>
      <w:r w:rsidR="00517B94">
        <w:rPr>
          <w:color w:val="000000" w:themeColor="text1"/>
          <w:lang w:eastAsia="zh-CN"/>
        </w:rPr>
        <w:t>device.</w:t>
      </w:r>
      <w:r w:rsidR="00F21A91">
        <w:rPr>
          <w:rFonts w:hint="eastAsia"/>
          <w:color w:val="000000" w:themeColor="text1"/>
          <w:lang w:eastAsia="zh-CN"/>
        </w:rPr>
        <w:t xml:space="preserve"> </w:t>
      </w:r>
      <w:r w:rsidR="00F21A91">
        <w:rPr>
          <w:color w:val="000000" w:themeColor="text1"/>
          <w:lang w:eastAsia="zh-CN"/>
        </w:rPr>
        <w:t xml:space="preserve">Besides, </w:t>
      </w:r>
      <w:r w:rsidR="001F2775">
        <w:rPr>
          <w:color w:val="000000" w:themeColor="text1"/>
          <w:lang w:eastAsia="zh-CN"/>
        </w:rPr>
        <w:t>which</w:t>
      </w:r>
      <w:r w:rsidR="001F2775" w:rsidRPr="00AF6369">
        <w:rPr>
          <w:color w:val="000000" w:themeColor="text1"/>
          <w:lang w:eastAsia="zh-CN"/>
        </w:rPr>
        <w:t xml:space="preserve"> </w:t>
      </w:r>
      <w:r w:rsidRPr="00AF6369">
        <w:rPr>
          <w:color w:val="000000" w:themeColor="text1"/>
          <w:lang w:eastAsia="zh-CN"/>
        </w:rPr>
        <w:t xml:space="preserve">use case is </w:t>
      </w:r>
      <w:r w:rsidR="001F2775">
        <w:rPr>
          <w:color w:val="000000" w:themeColor="text1"/>
          <w:lang w:eastAsia="zh-CN"/>
        </w:rPr>
        <w:t>considered</w:t>
      </w:r>
      <w:r w:rsidRPr="00AF6369">
        <w:rPr>
          <w:color w:val="000000" w:themeColor="text1"/>
          <w:lang w:eastAsia="zh-CN"/>
        </w:rPr>
        <w:t xml:space="preserve"> </w:t>
      </w:r>
      <w:r w:rsidR="001F2775">
        <w:rPr>
          <w:color w:val="000000" w:themeColor="text1"/>
          <w:lang w:eastAsia="zh-CN"/>
        </w:rPr>
        <w:t>for</w:t>
      </w:r>
      <w:r w:rsidRPr="00AF6369">
        <w:rPr>
          <w:color w:val="000000" w:themeColor="text1"/>
          <w:lang w:eastAsia="zh-CN"/>
        </w:rPr>
        <w:t xml:space="preserve"> Redcap for NTN</w:t>
      </w:r>
      <w:r w:rsidR="001F2775">
        <w:rPr>
          <w:color w:val="000000" w:themeColor="text1"/>
          <w:lang w:eastAsia="zh-CN"/>
        </w:rPr>
        <w:t xml:space="preserve"> is also unclear</w:t>
      </w:r>
      <w:r w:rsidRPr="00AF6369">
        <w:rPr>
          <w:color w:val="000000" w:themeColor="text1"/>
          <w:lang w:eastAsia="zh-CN"/>
        </w:rPr>
        <w:t xml:space="preserve">. Due to the limited time, we </w:t>
      </w:r>
      <w:r w:rsidR="00F21A91">
        <w:rPr>
          <w:color w:val="000000" w:themeColor="text1"/>
          <w:lang w:eastAsia="zh-CN"/>
        </w:rPr>
        <w:t>should</w:t>
      </w:r>
      <w:r w:rsidR="00D74454">
        <w:rPr>
          <w:color w:val="000000" w:themeColor="text1"/>
          <w:lang w:eastAsia="zh-CN"/>
        </w:rPr>
        <w:t xml:space="preserve"> </w:t>
      </w:r>
      <w:r w:rsidR="00F21A91">
        <w:rPr>
          <w:color w:val="000000" w:themeColor="text1"/>
          <w:lang w:eastAsia="zh-CN"/>
        </w:rPr>
        <w:t>focus on the more essential enhancement</w:t>
      </w:r>
      <w:r w:rsidR="0066421C">
        <w:rPr>
          <w:color w:val="000000" w:themeColor="text1"/>
          <w:lang w:eastAsia="zh-CN"/>
        </w:rPr>
        <w:t>s</w:t>
      </w:r>
      <w:r w:rsidR="00F21A91">
        <w:rPr>
          <w:color w:val="000000" w:themeColor="text1"/>
          <w:lang w:eastAsia="zh-CN"/>
        </w:rPr>
        <w:t xml:space="preserve"> for normal UEs and not pursue</w:t>
      </w:r>
      <w:r w:rsidR="00F21A91" w:rsidRPr="00AF6369">
        <w:rPr>
          <w:color w:val="000000" w:themeColor="text1"/>
          <w:lang w:eastAsia="zh-CN"/>
        </w:rPr>
        <w:t xml:space="preserve"> </w:t>
      </w:r>
      <w:r w:rsidRPr="00AF6369">
        <w:rPr>
          <w:color w:val="000000" w:themeColor="text1"/>
          <w:lang w:eastAsia="zh-CN"/>
        </w:rPr>
        <w:t xml:space="preserve">this </w:t>
      </w:r>
      <w:r w:rsidR="00F21A91">
        <w:rPr>
          <w:color w:val="000000" w:themeColor="text1"/>
          <w:lang w:eastAsia="zh-CN"/>
        </w:rPr>
        <w:t>direction</w:t>
      </w:r>
      <w:r w:rsidR="00F21A91" w:rsidRPr="00AF6369">
        <w:rPr>
          <w:color w:val="000000" w:themeColor="text1"/>
          <w:lang w:eastAsia="zh-CN"/>
        </w:rPr>
        <w:t xml:space="preserve"> </w:t>
      </w:r>
      <w:r w:rsidR="00F21A91">
        <w:rPr>
          <w:color w:val="000000" w:themeColor="text1"/>
          <w:lang w:eastAsia="zh-CN"/>
        </w:rPr>
        <w:t xml:space="preserve">in </w:t>
      </w:r>
      <w:r w:rsidR="00F21A91" w:rsidRPr="00AF6369">
        <w:rPr>
          <w:color w:val="000000" w:themeColor="text1"/>
          <w:lang w:eastAsia="zh-CN"/>
        </w:rPr>
        <w:t>Rel-19 NTN</w:t>
      </w:r>
      <w:r w:rsidRPr="00AF6369">
        <w:rPr>
          <w:color w:val="000000" w:themeColor="text1"/>
          <w:lang w:eastAsia="zh-CN"/>
        </w:rPr>
        <w:t xml:space="preserve">. </w:t>
      </w:r>
    </w:p>
    <w:p w14:paraId="6F06EEC6" w14:textId="07552070" w:rsidR="007375D0" w:rsidRDefault="007E3D51" w:rsidP="007375D0">
      <w:pPr>
        <w:rPr>
          <w:b/>
          <w:i/>
          <w:lang w:eastAsia="zh-CN"/>
        </w:rPr>
      </w:pPr>
      <w:r w:rsidRPr="00306F50">
        <w:rPr>
          <w:b/>
          <w:i/>
          <w:lang w:eastAsia="zh-CN"/>
        </w:rPr>
        <w:t xml:space="preserve">Proposal </w:t>
      </w:r>
      <w:r w:rsidR="0033590B">
        <w:rPr>
          <w:b/>
          <w:i/>
          <w:lang w:eastAsia="zh-CN"/>
        </w:rPr>
        <w:t>7</w:t>
      </w:r>
      <w:r w:rsidRPr="00306F50">
        <w:rPr>
          <w:b/>
          <w:i/>
          <w:lang w:eastAsia="zh-CN"/>
        </w:rPr>
        <w:t xml:space="preserve">: </w:t>
      </w:r>
      <w:r w:rsidR="00A57F85">
        <w:rPr>
          <w:b/>
          <w:i/>
          <w:lang w:eastAsia="zh-CN"/>
        </w:rPr>
        <w:t xml:space="preserve">NR-based IoT NTN </w:t>
      </w:r>
      <w:r w:rsidR="00383929">
        <w:rPr>
          <w:b/>
          <w:i/>
          <w:lang w:eastAsia="zh-CN"/>
        </w:rPr>
        <w:t xml:space="preserve">(i.e., Redcap for NTN) </w:t>
      </w:r>
      <w:r w:rsidR="00A57F85">
        <w:rPr>
          <w:b/>
          <w:i/>
          <w:lang w:eastAsia="zh-CN"/>
        </w:rPr>
        <w:t xml:space="preserve">is </w:t>
      </w:r>
      <w:r w:rsidR="00383929">
        <w:rPr>
          <w:b/>
          <w:i/>
          <w:lang w:eastAsia="zh-CN"/>
        </w:rPr>
        <w:t xml:space="preserve">not pursued in Rel-19 and can be </w:t>
      </w:r>
      <w:r w:rsidR="00A57F85">
        <w:rPr>
          <w:b/>
          <w:i/>
          <w:lang w:eastAsia="zh-CN"/>
        </w:rPr>
        <w:t>considered for later releases</w:t>
      </w:r>
      <w:r w:rsidR="009806F5">
        <w:rPr>
          <w:b/>
          <w:i/>
          <w:lang w:eastAsia="zh-CN"/>
        </w:rPr>
        <w:t>,</w:t>
      </w:r>
      <w:r w:rsidR="00A57F85">
        <w:rPr>
          <w:b/>
          <w:i/>
          <w:lang w:eastAsia="zh-CN"/>
        </w:rPr>
        <w:t xml:space="preserve"> once service requirements and targeting complexity are defined.</w:t>
      </w:r>
      <w:r w:rsidR="00F21A91">
        <w:rPr>
          <w:b/>
          <w:i/>
          <w:lang w:eastAsia="zh-CN"/>
        </w:rPr>
        <w:t xml:space="preserve"> </w:t>
      </w:r>
    </w:p>
    <w:p w14:paraId="2F8A9ABC" w14:textId="77777777" w:rsidR="00434ABF" w:rsidRPr="009B7FD0" w:rsidRDefault="00434ABF" w:rsidP="007375D0">
      <w:pPr>
        <w:rPr>
          <w:i/>
          <w:strike/>
          <w:color w:val="C00000"/>
          <w:lang w:eastAsia="zh-CN"/>
        </w:rPr>
      </w:pPr>
    </w:p>
    <w:p w14:paraId="4489552C" w14:textId="4434AE86" w:rsidR="00B32A4D" w:rsidRDefault="00B32A4D" w:rsidP="0076082F">
      <w:pPr>
        <w:pStyle w:val="Heading2"/>
        <w:ind w:left="578" w:hanging="578"/>
        <w:rPr>
          <w:lang w:eastAsia="zh-CN"/>
        </w:rPr>
      </w:pPr>
      <w:r w:rsidRPr="00B6563E">
        <w:rPr>
          <w:lang w:eastAsia="zh-CN"/>
        </w:rPr>
        <w:t>Uplink capacity / throughput enhancement</w:t>
      </w:r>
    </w:p>
    <w:p w14:paraId="0C98C518" w14:textId="735EED32" w:rsidR="008815A5" w:rsidRDefault="007375D0" w:rsidP="0076082F">
      <w:pPr>
        <w:rPr>
          <w:lang w:eastAsia="zh-CN"/>
        </w:rPr>
      </w:pPr>
      <w:r>
        <w:rPr>
          <w:lang w:eastAsia="zh-CN"/>
        </w:rPr>
        <w:t xml:space="preserve">For UL </w:t>
      </w:r>
      <w:r w:rsidRPr="006323B2">
        <w:rPr>
          <w:lang w:eastAsia="zh-CN"/>
        </w:rPr>
        <w:t>capacity/throughput enhancement</w:t>
      </w:r>
      <w:r>
        <w:rPr>
          <w:lang w:eastAsia="zh-CN"/>
        </w:rPr>
        <w:t>, increasing the Tx power is also a candidate solution considering the resource efficiency is higher by using HPUEs and more resource could be allocated for other UEs with no coverage issue. The corresponding analysis is provide</w:t>
      </w:r>
      <w:r w:rsidR="00A57F85">
        <w:rPr>
          <w:lang w:eastAsia="zh-CN"/>
        </w:rPr>
        <w:t>d</w:t>
      </w:r>
      <w:r>
        <w:rPr>
          <w:lang w:eastAsia="zh-CN"/>
        </w:rPr>
        <w:t xml:space="preserve"> in the section 2.1. </w:t>
      </w:r>
    </w:p>
    <w:p w14:paraId="1BBE7B45" w14:textId="77777777" w:rsidR="00434ABF" w:rsidRPr="00F77F59" w:rsidRDefault="00434ABF" w:rsidP="0076082F">
      <w:pPr>
        <w:rPr>
          <w:lang w:eastAsia="zh-CN"/>
        </w:rPr>
      </w:pPr>
    </w:p>
    <w:p w14:paraId="27A3AC4A" w14:textId="04EC52F2" w:rsidR="005030C2" w:rsidRPr="0002166B" w:rsidRDefault="005030C2" w:rsidP="00384A65">
      <w:pPr>
        <w:pStyle w:val="Heading1"/>
      </w:pPr>
      <w:r w:rsidRPr="0002166B">
        <w:t>Conclusion</w:t>
      </w:r>
      <w:r w:rsidR="00434ABF">
        <w:t>s</w:t>
      </w:r>
    </w:p>
    <w:p w14:paraId="50332082" w14:textId="6ADED058" w:rsidR="00686239" w:rsidRDefault="00163891" w:rsidP="005030C2">
      <w:r w:rsidRPr="0002166B">
        <w:t xml:space="preserve">In the contribution, </w:t>
      </w:r>
      <w:r w:rsidR="00305494">
        <w:t xml:space="preserve">NR </w:t>
      </w:r>
      <w:r w:rsidR="0076082F" w:rsidRPr="0002166B">
        <w:t>NTN enhancement in Rel-19</w:t>
      </w:r>
      <w:r w:rsidRPr="0002166B">
        <w:t xml:space="preserve"> is discussed. </w:t>
      </w:r>
      <w:r w:rsidR="00DE3B7A" w:rsidRPr="0002166B">
        <w:t xml:space="preserve">We have the following </w:t>
      </w:r>
      <w:r w:rsidR="00B03E8B">
        <w:t xml:space="preserve">observations and </w:t>
      </w:r>
      <w:r w:rsidR="00DE3B7A" w:rsidRPr="0002166B">
        <w:t>proposal</w:t>
      </w:r>
      <w:r w:rsidR="00B03E8B">
        <w:t>s</w:t>
      </w:r>
      <w:r w:rsidR="005030C2" w:rsidRPr="0002166B">
        <w:t>:</w:t>
      </w:r>
    </w:p>
    <w:p w14:paraId="69095F88" w14:textId="7FF43513" w:rsidR="00383929" w:rsidRDefault="00383929" w:rsidP="00383929">
      <w:pPr>
        <w:rPr>
          <w:lang w:eastAsia="zh-CN"/>
        </w:rPr>
      </w:pPr>
      <w:r>
        <w:rPr>
          <w:rFonts w:eastAsiaTheme="minorEastAsia"/>
          <w:b/>
          <w:i/>
          <w:lang w:eastAsia="zh-CN"/>
        </w:rPr>
        <w:t>Observation 1</w:t>
      </w:r>
      <w:r w:rsidRPr="00646CBD">
        <w:rPr>
          <w:rFonts w:eastAsiaTheme="minorEastAsia"/>
          <w:b/>
          <w:i/>
          <w:lang w:eastAsia="zh-CN"/>
        </w:rPr>
        <w:t xml:space="preserve">: </w:t>
      </w:r>
      <w:r>
        <w:rPr>
          <w:rFonts w:eastAsiaTheme="minorEastAsia"/>
          <w:b/>
          <w:i/>
          <w:lang w:eastAsia="zh-CN"/>
        </w:rPr>
        <w:t>Gains and feasibility of enhancements</w:t>
      </w:r>
      <w:r w:rsidRPr="0066421C">
        <w:rPr>
          <w:rFonts w:eastAsiaTheme="minorEastAsia"/>
          <w:b/>
          <w:i/>
          <w:lang w:eastAsia="zh-CN"/>
        </w:rPr>
        <w:t xml:space="preserve"> </w:t>
      </w:r>
      <w:r>
        <w:rPr>
          <w:rFonts w:eastAsiaTheme="minorEastAsia"/>
          <w:b/>
          <w:i/>
          <w:lang w:eastAsia="zh-CN"/>
        </w:rPr>
        <w:t>for mobility features need to be ju</w:t>
      </w:r>
      <w:r w:rsidR="003A2C4E">
        <w:rPr>
          <w:rFonts w:eastAsiaTheme="minorEastAsia"/>
          <w:b/>
          <w:i/>
          <w:lang w:eastAsia="zh-CN"/>
        </w:rPr>
        <w:t>stified case by case and not many</w:t>
      </w:r>
      <w:r>
        <w:rPr>
          <w:rFonts w:eastAsiaTheme="minorEastAsia"/>
          <w:b/>
          <w:i/>
          <w:lang w:eastAsia="zh-CN"/>
        </w:rPr>
        <w:t xml:space="preserve"> TN features are useful for NTN.</w:t>
      </w:r>
    </w:p>
    <w:p w14:paraId="557D3578" w14:textId="77777777" w:rsidR="007F31CD" w:rsidRDefault="007F31CD" w:rsidP="007F31CD">
      <w:pPr>
        <w:rPr>
          <w:i/>
          <w:color w:val="000000" w:themeColor="text1"/>
          <w:lang w:eastAsia="zh-CN"/>
        </w:rPr>
      </w:pPr>
      <w:r w:rsidRPr="00CC1DBA">
        <w:rPr>
          <w:b/>
          <w:i/>
          <w:lang w:eastAsia="zh-CN"/>
        </w:rPr>
        <w:t>Proposal</w:t>
      </w:r>
      <w:r>
        <w:rPr>
          <w:b/>
          <w:i/>
          <w:lang w:eastAsia="zh-CN"/>
        </w:rPr>
        <w:t xml:space="preserve"> 1</w:t>
      </w:r>
      <w:r w:rsidRPr="00CC1DBA">
        <w:rPr>
          <w:b/>
          <w:i/>
          <w:lang w:eastAsia="zh-CN"/>
        </w:rPr>
        <w:t>:</w:t>
      </w:r>
      <w:r w:rsidRPr="007375D0">
        <w:rPr>
          <w:b/>
          <w:i/>
          <w:lang w:eastAsia="zh-CN"/>
        </w:rPr>
        <w:t xml:space="preserve"> </w:t>
      </w:r>
      <w:r w:rsidRPr="007375D0">
        <w:rPr>
          <w:b/>
          <w:i/>
          <w:color w:val="000000" w:themeColor="text1"/>
          <w:lang w:eastAsia="zh-CN"/>
        </w:rPr>
        <w:t>Deprioritize the link-level DL coverage enhancement in Rel-19 NTN.</w:t>
      </w:r>
    </w:p>
    <w:p w14:paraId="1AB16776" w14:textId="77777777" w:rsidR="007F31CD" w:rsidRPr="007375D0" w:rsidRDefault="007F31CD" w:rsidP="007F31CD">
      <w:pPr>
        <w:rPr>
          <w:b/>
          <w:i/>
          <w:lang w:eastAsia="zh-CN"/>
        </w:rPr>
      </w:pPr>
      <w:r w:rsidRPr="00306F50">
        <w:rPr>
          <w:b/>
          <w:i/>
          <w:lang w:eastAsia="zh-CN"/>
        </w:rPr>
        <w:t xml:space="preserve">Proposal 2: </w:t>
      </w:r>
      <w:r w:rsidRPr="007375D0">
        <w:rPr>
          <w:b/>
          <w:i/>
          <w:color w:val="000000" w:themeColor="text1"/>
          <w:lang w:eastAsia="zh-CN"/>
        </w:rPr>
        <w:t>Study and specify mechanisms to support beam hopping for system coverage extension, including non-uniform initial access beam hopping/scheduling based on the density of potential users or access demand for better coverage and access capacity.</w:t>
      </w:r>
    </w:p>
    <w:p w14:paraId="5B3ED091" w14:textId="77777777" w:rsidR="007F31CD" w:rsidRPr="00306F50" w:rsidRDefault="007F31CD" w:rsidP="007F31CD">
      <w:pPr>
        <w:rPr>
          <w:b/>
          <w:i/>
          <w:lang w:eastAsia="zh-CN"/>
        </w:rPr>
      </w:pPr>
      <w:r w:rsidRPr="00CC1DBA">
        <w:rPr>
          <w:b/>
          <w:i/>
          <w:lang w:eastAsia="zh-CN"/>
        </w:rPr>
        <w:t>Proposal</w:t>
      </w:r>
      <w:r>
        <w:rPr>
          <w:b/>
          <w:i/>
          <w:lang w:eastAsia="zh-CN"/>
        </w:rPr>
        <w:t xml:space="preserve"> 3</w:t>
      </w:r>
      <w:r w:rsidRPr="00CC1DBA">
        <w:rPr>
          <w:b/>
          <w:i/>
          <w:lang w:eastAsia="zh-CN"/>
        </w:rPr>
        <w:t xml:space="preserve">: </w:t>
      </w:r>
      <w:r w:rsidRPr="009E439B">
        <w:rPr>
          <w:b/>
          <w:i/>
          <w:color w:val="000000" w:themeColor="text1"/>
          <w:lang w:eastAsia="zh-CN"/>
        </w:rPr>
        <w:t>Deprioritize the link-level UL coverage enhancement by increasing the repetition number in Rel-19.</w:t>
      </w:r>
    </w:p>
    <w:p w14:paraId="4B2702C8" w14:textId="77777777" w:rsidR="0033590B" w:rsidRPr="00363AFA" w:rsidRDefault="0033590B" w:rsidP="0033590B">
      <w:pPr>
        <w:rPr>
          <w:b/>
          <w:bCs/>
          <w:i/>
        </w:rPr>
      </w:pPr>
      <w:r>
        <w:rPr>
          <w:b/>
          <w:bCs/>
          <w:i/>
        </w:rPr>
        <w:t xml:space="preserve">Proposal 4: </w:t>
      </w:r>
      <w:r w:rsidRPr="00363AFA">
        <w:rPr>
          <w:b/>
          <w:bCs/>
          <w:i/>
        </w:rPr>
        <w:t>Support PC2 (+26dBm) and PC1 (</w:t>
      </w:r>
      <w:r w:rsidRPr="00363AFA">
        <w:rPr>
          <w:rFonts w:hint="eastAsia"/>
          <w:b/>
          <w:bCs/>
          <w:i/>
          <w:lang w:eastAsia="zh-CN"/>
        </w:rPr>
        <w:t>+</w:t>
      </w:r>
      <w:r w:rsidRPr="00363AFA">
        <w:rPr>
          <w:b/>
          <w:bCs/>
          <w:i/>
        </w:rPr>
        <w:t>31dBm</w:t>
      </w:r>
      <w:r w:rsidRPr="00363AFA">
        <w:rPr>
          <w:rFonts w:hint="eastAsia"/>
          <w:b/>
          <w:bCs/>
          <w:i/>
          <w:lang w:eastAsia="zh-CN"/>
        </w:rPr>
        <w:t>)</w:t>
      </w:r>
      <w:r w:rsidRPr="00363AFA">
        <w:rPr>
          <w:b/>
          <w:bCs/>
          <w:i/>
        </w:rPr>
        <w:t xml:space="preserve"> for NTN exemplary bands n256, n255 and n254</w:t>
      </w:r>
    </w:p>
    <w:p w14:paraId="32A29F01" w14:textId="77777777" w:rsidR="0033590B" w:rsidRDefault="0033590B" w:rsidP="0033590B">
      <w:pPr>
        <w:pStyle w:val="ListParagraph"/>
        <w:numPr>
          <w:ilvl w:val="1"/>
          <w:numId w:val="42"/>
        </w:numPr>
        <w:ind w:firstLineChars="0"/>
        <w:rPr>
          <w:b/>
          <w:bCs/>
          <w:i/>
        </w:rPr>
      </w:pPr>
      <w:r w:rsidRPr="00533A1C">
        <w:rPr>
          <w:b/>
          <w:bCs/>
          <w:i/>
        </w:rPr>
        <w:t>Study the adjacent channel co-existence with terrestrial network</w:t>
      </w:r>
      <w:r>
        <w:rPr>
          <w:b/>
          <w:bCs/>
          <w:i/>
        </w:rPr>
        <w:t xml:space="preserve"> [RAN4]</w:t>
      </w:r>
    </w:p>
    <w:p w14:paraId="23BAB5DE" w14:textId="77777777" w:rsidR="0033590B" w:rsidRDefault="0033590B" w:rsidP="0033590B">
      <w:pPr>
        <w:pStyle w:val="ListParagraph"/>
        <w:numPr>
          <w:ilvl w:val="1"/>
          <w:numId w:val="42"/>
        </w:numPr>
        <w:ind w:firstLineChars="0"/>
        <w:rPr>
          <w:b/>
          <w:bCs/>
          <w:i/>
        </w:rPr>
      </w:pPr>
      <w:r w:rsidRPr="00A201F5">
        <w:rPr>
          <w:b/>
          <w:bCs/>
          <w:i/>
        </w:rPr>
        <w:t>Specify UE RF Tx requirements</w:t>
      </w:r>
      <w:r>
        <w:rPr>
          <w:b/>
          <w:bCs/>
          <w:i/>
        </w:rPr>
        <w:t xml:space="preserve"> for </w:t>
      </w:r>
      <w:r w:rsidRPr="00E71032">
        <w:rPr>
          <w:b/>
          <w:bCs/>
          <w:i/>
        </w:rPr>
        <w:t>PC2</w:t>
      </w:r>
      <w:r>
        <w:rPr>
          <w:b/>
          <w:bCs/>
          <w:i/>
        </w:rPr>
        <w:t xml:space="preserve"> (+26dBm)</w:t>
      </w:r>
      <w:r w:rsidRPr="00E71032">
        <w:rPr>
          <w:b/>
          <w:bCs/>
          <w:i/>
        </w:rPr>
        <w:t xml:space="preserve"> and PC1</w:t>
      </w:r>
      <w:r>
        <w:rPr>
          <w:b/>
          <w:bCs/>
          <w:i/>
        </w:rPr>
        <w:t xml:space="preserve"> (</w:t>
      </w:r>
      <w:r>
        <w:rPr>
          <w:rFonts w:hint="eastAsia"/>
          <w:b/>
          <w:bCs/>
          <w:i/>
          <w:lang w:eastAsia="zh-CN"/>
        </w:rPr>
        <w:t>+</w:t>
      </w:r>
      <w:r w:rsidRPr="00E71032">
        <w:rPr>
          <w:b/>
          <w:bCs/>
          <w:i/>
        </w:rPr>
        <w:t>31dBm</w:t>
      </w:r>
      <w:r>
        <w:rPr>
          <w:rFonts w:hint="eastAsia"/>
          <w:b/>
          <w:bCs/>
          <w:i/>
          <w:lang w:eastAsia="zh-CN"/>
        </w:rPr>
        <w:t>)</w:t>
      </w:r>
      <w:r w:rsidRPr="00E71032">
        <w:rPr>
          <w:b/>
          <w:bCs/>
          <w:i/>
        </w:rPr>
        <w:t>.</w:t>
      </w:r>
      <w:r>
        <w:rPr>
          <w:b/>
          <w:bCs/>
          <w:i/>
        </w:rPr>
        <w:t xml:space="preserve"> [RAN4]</w:t>
      </w:r>
    </w:p>
    <w:p w14:paraId="4CDFCA95" w14:textId="77777777" w:rsidR="0033590B" w:rsidRPr="003B30A5" w:rsidRDefault="0033590B" w:rsidP="0033590B">
      <w:pPr>
        <w:pStyle w:val="ListParagraph"/>
        <w:numPr>
          <w:ilvl w:val="1"/>
          <w:numId w:val="42"/>
        </w:numPr>
        <w:ind w:firstLineChars="0"/>
        <w:rPr>
          <w:b/>
          <w:bCs/>
          <w:i/>
        </w:rPr>
      </w:pPr>
      <w:r w:rsidRPr="00533A1C">
        <w:rPr>
          <w:b/>
          <w:bCs/>
          <w:i/>
        </w:rPr>
        <w:t xml:space="preserve">Specify Reference Sensitivity Degradation from PC3 to </w:t>
      </w:r>
      <w:r>
        <w:rPr>
          <w:b/>
          <w:bCs/>
          <w:i/>
        </w:rPr>
        <w:t>(</w:t>
      </w:r>
      <w:r w:rsidRPr="00533A1C">
        <w:rPr>
          <w:b/>
          <w:bCs/>
          <w:i/>
        </w:rPr>
        <w:t>PC2</w:t>
      </w:r>
      <w:r>
        <w:rPr>
          <w:b/>
          <w:bCs/>
          <w:i/>
        </w:rPr>
        <w:t xml:space="preserve"> or PC1)</w:t>
      </w:r>
      <w:r w:rsidRPr="00533A1C">
        <w:rPr>
          <w:b/>
          <w:bCs/>
          <w:i/>
        </w:rPr>
        <w:t xml:space="preserve"> if needed;</w:t>
      </w:r>
      <w:r>
        <w:rPr>
          <w:b/>
          <w:bCs/>
          <w:i/>
        </w:rPr>
        <w:t xml:space="preserve"> [RAN4]</w:t>
      </w:r>
    </w:p>
    <w:p w14:paraId="406B942A" w14:textId="77777777" w:rsidR="0033590B" w:rsidRPr="00255794" w:rsidRDefault="0033590B" w:rsidP="0033590B">
      <w:pPr>
        <w:numPr>
          <w:ilvl w:val="1"/>
          <w:numId w:val="42"/>
        </w:numPr>
        <w:overflowPunct w:val="0"/>
        <w:snapToGrid/>
        <w:spacing w:after="0"/>
        <w:textAlignment w:val="baseline"/>
        <w:rPr>
          <w:b/>
          <w:bCs/>
          <w:i/>
        </w:rPr>
      </w:pPr>
      <w:r>
        <w:rPr>
          <w:b/>
          <w:bCs/>
          <w:i/>
        </w:rPr>
        <w:t>Specify t</w:t>
      </w:r>
      <w:r w:rsidRPr="00E71032">
        <w:rPr>
          <w:b/>
          <w:bCs/>
          <w:i/>
        </w:rPr>
        <w:t xml:space="preserve">ransmission enhancement with flexible UL scheduling </w:t>
      </w:r>
      <w:r>
        <w:rPr>
          <w:b/>
          <w:bCs/>
          <w:i/>
        </w:rPr>
        <w:t>for UL link/system level coverage/capacity enhancement</w:t>
      </w:r>
      <w:r w:rsidRPr="003B30A5">
        <w:rPr>
          <w:b/>
          <w:bCs/>
          <w:i/>
        </w:rPr>
        <w:t>. [RAN1]</w:t>
      </w:r>
    </w:p>
    <w:p w14:paraId="7A1FE785" w14:textId="77777777" w:rsidR="0033590B" w:rsidRDefault="0033590B" w:rsidP="0033590B">
      <w:pPr>
        <w:numPr>
          <w:ilvl w:val="1"/>
          <w:numId w:val="42"/>
        </w:numPr>
        <w:overflowPunct w:val="0"/>
        <w:snapToGrid/>
        <w:spacing w:after="0"/>
        <w:textAlignment w:val="baseline"/>
        <w:rPr>
          <w:b/>
          <w:bCs/>
          <w:i/>
        </w:rPr>
      </w:pPr>
      <w:r>
        <w:rPr>
          <w:rFonts w:hint="eastAsia"/>
          <w:b/>
          <w:bCs/>
          <w:i/>
          <w:lang w:eastAsia="zh-CN"/>
        </w:rPr>
        <w:t>N</w:t>
      </w:r>
      <w:r>
        <w:rPr>
          <w:b/>
          <w:bCs/>
          <w:i/>
          <w:lang w:eastAsia="zh-CN"/>
        </w:rPr>
        <w:t xml:space="preserve">OTE: Both 1Tx and 2Tx are assumed for PC2. PC1 </w:t>
      </w:r>
      <w:r w:rsidRPr="00533A1C">
        <w:rPr>
          <w:b/>
          <w:bCs/>
          <w:i/>
          <w:lang w:eastAsia="zh-CN"/>
        </w:rPr>
        <w:t>is not targeted for smartphone form factor</w:t>
      </w:r>
      <w:r>
        <w:rPr>
          <w:b/>
          <w:bCs/>
          <w:i/>
          <w:lang w:eastAsia="zh-CN"/>
        </w:rPr>
        <w:t xml:space="preserve"> in RAN4</w:t>
      </w:r>
      <w:r w:rsidRPr="00533A1C">
        <w:rPr>
          <w:b/>
          <w:bCs/>
          <w:i/>
          <w:lang w:eastAsia="zh-CN"/>
        </w:rPr>
        <w:t>.</w:t>
      </w:r>
    </w:p>
    <w:p w14:paraId="22DA56E0" w14:textId="77777777" w:rsidR="0033590B" w:rsidRPr="003B30A5" w:rsidRDefault="0033590B" w:rsidP="0033590B">
      <w:pPr>
        <w:overflowPunct w:val="0"/>
        <w:snapToGrid/>
        <w:spacing w:after="0"/>
        <w:ind w:left="840"/>
        <w:textAlignment w:val="baseline"/>
        <w:rPr>
          <w:b/>
          <w:bCs/>
          <w:i/>
        </w:rPr>
      </w:pPr>
    </w:p>
    <w:p w14:paraId="65CF67BC" w14:textId="65659404" w:rsidR="005B6F13" w:rsidRPr="001E7519" w:rsidRDefault="005B6F13" w:rsidP="005B6F13">
      <w:pPr>
        <w:rPr>
          <w:color w:val="FF0000"/>
          <w:lang w:eastAsia="zh-CN"/>
        </w:rPr>
      </w:pPr>
      <w:r w:rsidRPr="00306F50">
        <w:rPr>
          <w:b/>
          <w:i/>
          <w:lang w:eastAsia="zh-CN"/>
        </w:rPr>
        <w:t xml:space="preserve">Proposal </w:t>
      </w:r>
      <w:r w:rsidR="0033590B">
        <w:rPr>
          <w:b/>
          <w:i/>
          <w:lang w:eastAsia="zh-CN"/>
        </w:rPr>
        <w:t>5</w:t>
      </w:r>
      <w:r w:rsidRPr="00306F50">
        <w:rPr>
          <w:b/>
          <w:i/>
          <w:lang w:eastAsia="zh-CN"/>
        </w:rPr>
        <w:t xml:space="preserve">: </w:t>
      </w:r>
      <w:r>
        <w:rPr>
          <w:b/>
          <w:i/>
          <w:lang w:eastAsia="zh-CN"/>
        </w:rPr>
        <w:t>S</w:t>
      </w:r>
      <w:r w:rsidRPr="00306F50">
        <w:rPr>
          <w:b/>
          <w:i/>
          <w:lang w:eastAsia="zh-CN"/>
        </w:rPr>
        <w:t xml:space="preserve">upport </w:t>
      </w:r>
      <w:r>
        <w:rPr>
          <w:b/>
          <w:i/>
          <w:lang w:eastAsia="zh-CN"/>
        </w:rPr>
        <w:t xml:space="preserve">only </w:t>
      </w:r>
      <w:r w:rsidRPr="00306F50">
        <w:rPr>
          <w:b/>
          <w:i/>
          <w:lang w:eastAsia="zh-CN"/>
        </w:rPr>
        <w:t xml:space="preserve">full </w:t>
      </w:r>
      <w:proofErr w:type="spellStart"/>
      <w:r w:rsidRPr="00306F50">
        <w:rPr>
          <w:b/>
          <w:i/>
          <w:lang w:eastAsia="zh-CN"/>
        </w:rPr>
        <w:t>gNB</w:t>
      </w:r>
      <w:proofErr w:type="spellEnd"/>
      <w:r w:rsidRPr="00306F50">
        <w:rPr>
          <w:b/>
          <w:i/>
          <w:lang w:eastAsia="zh-CN"/>
        </w:rPr>
        <w:t xml:space="preserve"> on board</w:t>
      </w:r>
      <w:r>
        <w:rPr>
          <w:b/>
          <w:i/>
          <w:lang w:eastAsia="zh-CN"/>
        </w:rPr>
        <w:t xml:space="preserve"> for </w:t>
      </w:r>
      <w:r w:rsidRPr="00306F50">
        <w:rPr>
          <w:b/>
          <w:i/>
          <w:lang w:eastAsia="zh-CN"/>
        </w:rPr>
        <w:t xml:space="preserve">regenerative payload </w:t>
      </w:r>
      <w:r>
        <w:rPr>
          <w:b/>
          <w:i/>
          <w:lang w:eastAsia="zh-CN"/>
        </w:rPr>
        <w:t>in NTN</w:t>
      </w:r>
      <w:r w:rsidRPr="00306F50">
        <w:rPr>
          <w:b/>
          <w:i/>
          <w:lang w:eastAsia="zh-CN"/>
        </w:rPr>
        <w:t>,</w:t>
      </w:r>
      <w:r>
        <w:rPr>
          <w:b/>
          <w:i/>
          <w:lang w:eastAsia="zh-CN"/>
        </w:rPr>
        <w:t xml:space="preserve"> for which</w:t>
      </w:r>
      <w:r w:rsidRPr="00306F50">
        <w:rPr>
          <w:b/>
          <w:i/>
          <w:lang w:eastAsia="zh-CN"/>
        </w:rPr>
        <w:t xml:space="preserve"> only </w:t>
      </w:r>
      <w:r w:rsidR="00434ABF">
        <w:rPr>
          <w:b/>
          <w:i/>
          <w:lang w:eastAsia="zh-CN"/>
        </w:rPr>
        <w:t xml:space="preserve">a </w:t>
      </w:r>
      <w:r>
        <w:rPr>
          <w:b/>
          <w:i/>
          <w:lang w:eastAsia="zh-CN"/>
        </w:rPr>
        <w:t xml:space="preserve">stage 2 modification is needed for TS38.300. </w:t>
      </w:r>
    </w:p>
    <w:p w14:paraId="2AB8ADC2" w14:textId="5058F81A" w:rsidR="005B6F13" w:rsidRDefault="005B6F13" w:rsidP="007F31CD">
      <w:pPr>
        <w:rPr>
          <w:lang w:eastAsia="zh-CN"/>
        </w:rPr>
      </w:pPr>
      <w:r w:rsidRPr="00646CBD">
        <w:rPr>
          <w:rFonts w:eastAsiaTheme="minorEastAsia"/>
          <w:b/>
          <w:i/>
          <w:lang w:eastAsia="zh-CN"/>
        </w:rPr>
        <w:t xml:space="preserve">Proposal </w:t>
      </w:r>
      <w:r w:rsidR="0033590B">
        <w:rPr>
          <w:rFonts w:eastAsiaTheme="minorEastAsia"/>
          <w:b/>
          <w:i/>
          <w:lang w:eastAsia="zh-CN"/>
        </w:rPr>
        <w:t>6</w:t>
      </w:r>
      <w:r w:rsidRPr="00646CBD">
        <w:rPr>
          <w:rFonts w:eastAsiaTheme="minorEastAsia"/>
          <w:b/>
          <w:i/>
          <w:lang w:eastAsia="zh-CN"/>
        </w:rPr>
        <w:t xml:space="preserve">: </w:t>
      </w:r>
      <w:r>
        <w:rPr>
          <w:rFonts w:eastAsiaTheme="minorEastAsia"/>
          <w:b/>
          <w:i/>
          <w:lang w:eastAsia="zh-CN"/>
        </w:rPr>
        <w:t>S</w:t>
      </w:r>
      <w:r w:rsidRPr="00646CBD">
        <w:rPr>
          <w:rFonts w:eastAsiaTheme="minorEastAsia"/>
          <w:b/>
          <w:i/>
          <w:lang w:eastAsia="zh-CN"/>
        </w:rPr>
        <w:t>pecify</w:t>
      </w:r>
      <w:r>
        <w:rPr>
          <w:rFonts w:eastAsiaTheme="minorEastAsia"/>
          <w:b/>
          <w:i/>
          <w:lang w:eastAsia="zh-CN"/>
        </w:rPr>
        <w:t xml:space="preserve"> CHO</w:t>
      </w:r>
      <w:r w:rsidRPr="00646CBD">
        <w:rPr>
          <w:rFonts w:eastAsiaTheme="minorEastAsia"/>
          <w:b/>
          <w:i/>
          <w:lang w:eastAsia="zh-CN"/>
        </w:rPr>
        <w:t xml:space="preserve"> </w:t>
      </w:r>
      <w:r>
        <w:rPr>
          <w:rFonts w:eastAsiaTheme="minorEastAsia"/>
          <w:b/>
          <w:i/>
          <w:lang w:eastAsia="zh-CN"/>
        </w:rPr>
        <w:t xml:space="preserve">enhancement to reduce </w:t>
      </w:r>
      <w:r w:rsidR="005A4E36">
        <w:rPr>
          <w:rFonts w:eastAsiaTheme="minorEastAsia"/>
          <w:b/>
          <w:i/>
          <w:lang w:eastAsia="zh-CN"/>
        </w:rPr>
        <w:t xml:space="preserve">the </w:t>
      </w:r>
      <w:r>
        <w:rPr>
          <w:rFonts w:eastAsiaTheme="minorEastAsia"/>
          <w:b/>
          <w:i/>
          <w:lang w:eastAsia="zh-CN"/>
        </w:rPr>
        <w:t>RRC reconfiguration signaling overhead in case of candidate cells with PCI unchanged.</w:t>
      </w:r>
      <w:r>
        <w:rPr>
          <w:lang w:eastAsia="zh-CN"/>
        </w:rPr>
        <w:t xml:space="preserve"> </w:t>
      </w:r>
    </w:p>
    <w:p w14:paraId="59D5A0D4" w14:textId="67CA174A" w:rsidR="005B6F13" w:rsidRPr="005B6F13" w:rsidRDefault="00383929" w:rsidP="005B6F13">
      <w:pPr>
        <w:rPr>
          <w:b/>
          <w:i/>
          <w:strike/>
          <w:color w:val="C00000"/>
          <w:lang w:eastAsia="zh-CN"/>
        </w:rPr>
      </w:pPr>
      <w:r w:rsidRPr="00306F50">
        <w:rPr>
          <w:b/>
          <w:i/>
          <w:lang w:eastAsia="zh-CN"/>
        </w:rPr>
        <w:lastRenderedPageBreak/>
        <w:t xml:space="preserve">Proposal </w:t>
      </w:r>
      <w:r w:rsidR="0033590B">
        <w:rPr>
          <w:b/>
          <w:i/>
          <w:lang w:eastAsia="zh-CN"/>
        </w:rPr>
        <w:t>7</w:t>
      </w:r>
      <w:r w:rsidRPr="00306F50">
        <w:rPr>
          <w:b/>
          <w:i/>
          <w:lang w:eastAsia="zh-CN"/>
        </w:rPr>
        <w:t xml:space="preserve">: </w:t>
      </w:r>
      <w:r>
        <w:rPr>
          <w:b/>
          <w:i/>
          <w:lang w:eastAsia="zh-CN"/>
        </w:rPr>
        <w:t>NR-based IoT NTN (i.e., Redcap for NTN) is not pursued in Rel-19 and can be considered for later releases</w:t>
      </w:r>
      <w:r w:rsidR="009806F5">
        <w:rPr>
          <w:b/>
          <w:i/>
          <w:lang w:eastAsia="zh-CN"/>
        </w:rPr>
        <w:t>,</w:t>
      </w:r>
      <w:r>
        <w:rPr>
          <w:b/>
          <w:i/>
          <w:lang w:eastAsia="zh-CN"/>
        </w:rPr>
        <w:t xml:space="preserve"> once service requirements and targeting complexity are defined. </w:t>
      </w:r>
    </w:p>
    <w:p w14:paraId="54A83D25" w14:textId="1CB3CB06" w:rsidR="008061A9" w:rsidRPr="0002166B" w:rsidRDefault="008061A9" w:rsidP="00121238">
      <w:pPr>
        <w:pStyle w:val="Heading1"/>
        <w:rPr>
          <w:lang w:eastAsia="zh-CN"/>
        </w:rPr>
      </w:pPr>
      <w:r w:rsidRPr="0002166B">
        <w:rPr>
          <w:lang w:eastAsia="zh-CN"/>
        </w:rPr>
        <w:t>References</w:t>
      </w:r>
    </w:p>
    <w:p w14:paraId="30BFF620" w14:textId="77777777" w:rsidR="006054B2" w:rsidRDefault="006054B2" w:rsidP="006054B2">
      <w:pPr>
        <w:pStyle w:val="Caption"/>
        <w:numPr>
          <w:ilvl w:val="0"/>
          <w:numId w:val="34"/>
        </w:numPr>
        <w:jc w:val="left"/>
        <w:rPr>
          <w:b w:val="0"/>
          <w:lang w:eastAsia="zh-CN"/>
        </w:rPr>
      </w:pPr>
      <w:bookmarkStart w:id="9" w:name="_Ref152170494"/>
      <w:bookmarkStart w:id="10" w:name="_Ref152170022"/>
      <w:bookmarkStart w:id="11" w:name="_Ref144137893"/>
      <w:r>
        <w:rPr>
          <w:b w:val="0"/>
          <w:lang w:eastAsia="zh-CN"/>
        </w:rPr>
        <w:t>RP-232610, Moderator’s summary for REL-19 RAN2 topic NTN for NR.</w:t>
      </w:r>
      <w:bookmarkEnd w:id="9"/>
    </w:p>
    <w:p w14:paraId="4F5201E4" w14:textId="77777777" w:rsidR="006054B2" w:rsidRDefault="006054B2" w:rsidP="006054B2">
      <w:pPr>
        <w:pStyle w:val="Caption"/>
        <w:numPr>
          <w:ilvl w:val="0"/>
          <w:numId w:val="34"/>
        </w:numPr>
        <w:jc w:val="left"/>
        <w:rPr>
          <w:b w:val="0"/>
          <w:lang w:eastAsia="zh-CN"/>
        </w:rPr>
      </w:pPr>
      <w:bookmarkStart w:id="12" w:name="_Ref152170268"/>
      <w:r>
        <w:rPr>
          <w:rFonts w:hint="eastAsia"/>
          <w:b w:val="0"/>
          <w:lang w:eastAsia="zh-CN"/>
        </w:rPr>
        <w:t>RP-</w:t>
      </w:r>
      <w:r>
        <w:rPr>
          <w:b w:val="0"/>
          <w:lang w:eastAsia="zh-CN"/>
        </w:rPr>
        <w:t>231931</w:t>
      </w:r>
      <w:r>
        <w:rPr>
          <w:rFonts w:hint="eastAsia"/>
          <w:b w:val="0"/>
          <w:lang w:eastAsia="zh-CN"/>
        </w:rPr>
        <w:t>,</w:t>
      </w:r>
      <w:r>
        <w:rPr>
          <w:b w:val="0"/>
          <w:lang w:eastAsia="zh-CN"/>
        </w:rPr>
        <w:t xml:space="preserve"> NTN enhancements in Rel-19, Huawei, </w:t>
      </w:r>
      <w:proofErr w:type="spellStart"/>
      <w:r>
        <w:rPr>
          <w:b w:val="0"/>
          <w:lang w:eastAsia="zh-CN"/>
        </w:rPr>
        <w:t>HiSilicon</w:t>
      </w:r>
      <w:proofErr w:type="spellEnd"/>
      <w:r>
        <w:rPr>
          <w:b w:val="0"/>
          <w:lang w:eastAsia="zh-CN"/>
        </w:rPr>
        <w:t>.</w:t>
      </w:r>
      <w:bookmarkEnd w:id="12"/>
    </w:p>
    <w:p w14:paraId="181F6C1F" w14:textId="77777777" w:rsidR="006054B2" w:rsidRDefault="006054B2" w:rsidP="006054B2">
      <w:pPr>
        <w:pStyle w:val="Caption"/>
        <w:numPr>
          <w:ilvl w:val="0"/>
          <w:numId w:val="34"/>
        </w:numPr>
        <w:jc w:val="left"/>
        <w:rPr>
          <w:b w:val="0"/>
          <w:lang w:eastAsia="zh-CN"/>
        </w:rPr>
      </w:pPr>
      <w:bookmarkStart w:id="13" w:name="_Ref152170415"/>
      <w:r>
        <w:rPr>
          <w:b w:val="0"/>
          <w:lang w:eastAsia="zh-CN"/>
        </w:rPr>
        <w:t xml:space="preserve">RP-230568, Views on the coverage enhancements for non-terrestrial networks, Huawei, </w:t>
      </w:r>
      <w:proofErr w:type="spellStart"/>
      <w:r>
        <w:rPr>
          <w:b w:val="0"/>
          <w:lang w:eastAsia="zh-CN"/>
        </w:rPr>
        <w:t>HiSilicon</w:t>
      </w:r>
      <w:proofErr w:type="spellEnd"/>
      <w:r>
        <w:rPr>
          <w:b w:val="0"/>
          <w:lang w:eastAsia="zh-CN"/>
        </w:rPr>
        <w:t>.</w:t>
      </w:r>
      <w:bookmarkEnd w:id="13"/>
    </w:p>
    <w:p w14:paraId="0883ACCB" w14:textId="77777777" w:rsidR="006054B2" w:rsidRPr="009E2B8C" w:rsidRDefault="006054B2" w:rsidP="006054B2">
      <w:pPr>
        <w:pStyle w:val="Caption"/>
        <w:numPr>
          <w:ilvl w:val="0"/>
          <w:numId w:val="34"/>
        </w:numPr>
        <w:jc w:val="left"/>
        <w:rPr>
          <w:b w:val="0"/>
          <w:lang w:eastAsia="zh-CN"/>
        </w:rPr>
      </w:pPr>
      <w:bookmarkStart w:id="14" w:name="_Ref152170463"/>
      <w:r>
        <w:rPr>
          <w:rFonts w:hint="eastAsia"/>
          <w:b w:val="0"/>
          <w:lang w:eastAsia="zh-CN"/>
        </w:rPr>
        <w:t>T</w:t>
      </w:r>
      <w:r>
        <w:rPr>
          <w:b w:val="0"/>
          <w:lang w:eastAsia="zh-CN"/>
        </w:rPr>
        <w:t>S 38.101-1, User Equipment (UE) radio transmission and reception; Part 1: Range 1 Standalone (Release 18).</w:t>
      </w:r>
      <w:bookmarkEnd w:id="14"/>
    </w:p>
    <w:p w14:paraId="3E889ED2" w14:textId="77777777" w:rsidR="006054B2" w:rsidRDefault="006054B2" w:rsidP="006054B2">
      <w:pPr>
        <w:pStyle w:val="Caption"/>
        <w:numPr>
          <w:ilvl w:val="0"/>
          <w:numId w:val="34"/>
        </w:numPr>
        <w:jc w:val="left"/>
        <w:rPr>
          <w:b w:val="0"/>
          <w:lang w:eastAsia="zh-CN"/>
        </w:rPr>
      </w:pPr>
      <w:bookmarkStart w:id="15" w:name="_Ref152170732"/>
      <w:r w:rsidRPr="00822E2E">
        <w:rPr>
          <w:b w:val="0"/>
          <w:lang w:eastAsia="zh-CN"/>
        </w:rPr>
        <w:t>TR 38.821,</w:t>
      </w:r>
      <w:r w:rsidRPr="00822E2E">
        <w:rPr>
          <w:b w:val="0"/>
        </w:rPr>
        <w:t xml:space="preserve"> </w:t>
      </w:r>
      <w:r w:rsidRPr="00822E2E">
        <w:rPr>
          <w:b w:val="0"/>
          <w:lang w:eastAsia="zh-CN"/>
        </w:rPr>
        <w:t>Solutions for NR to support non-terrestrial networks (NTN</w:t>
      </w:r>
      <w:r>
        <w:rPr>
          <w:b w:val="0"/>
          <w:lang w:eastAsia="zh-CN"/>
        </w:rPr>
        <w:t>).</w:t>
      </w:r>
      <w:bookmarkEnd w:id="15"/>
    </w:p>
    <w:p w14:paraId="1A41A52D" w14:textId="77777777" w:rsidR="006054B2" w:rsidRPr="00F674ED" w:rsidRDefault="006054B2" w:rsidP="006054B2">
      <w:pPr>
        <w:pStyle w:val="Caption"/>
        <w:numPr>
          <w:ilvl w:val="0"/>
          <w:numId w:val="34"/>
        </w:numPr>
        <w:jc w:val="left"/>
        <w:rPr>
          <w:b w:val="0"/>
          <w:lang w:eastAsia="zh-CN"/>
        </w:rPr>
      </w:pPr>
      <w:bookmarkStart w:id="16" w:name="_Ref152170805"/>
      <w:r w:rsidRPr="009E439B">
        <w:rPr>
          <w:b w:val="0"/>
          <w:lang w:eastAsia="zh-CN"/>
        </w:rPr>
        <w:t>R1-2308566,</w:t>
      </w:r>
      <w:r w:rsidRPr="009E439B">
        <w:rPr>
          <w:b w:val="0"/>
        </w:rPr>
        <w:t xml:space="preserve"> </w:t>
      </w:r>
      <w:r w:rsidRPr="009E439B">
        <w:rPr>
          <w:b w:val="0"/>
          <w:lang w:eastAsia="zh-CN"/>
        </w:rPr>
        <w:t>Reply LS to RAN2 on unchanged PCI</w:t>
      </w:r>
      <w:bookmarkEnd w:id="16"/>
    </w:p>
    <w:p w14:paraId="636A5C61" w14:textId="77777777" w:rsidR="006054B2" w:rsidRDefault="006054B2" w:rsidP="006054B2">
      <w:pPr>
        <w:pStyle w:val="Caption"/>
        <w:numPr>
          <w:ilvl w:val="0"/>
          <w:numId w:val="34"/>
        </w:numPr>
        <w:jc w:val="left"/>
        <w:rPr>
          <w:b w:val="0"/>
          <w:lang w:eastAsia="zh-CN"/>
        </w:rPr>
      </w:pPr>
      <w:bookmarkStart w:id="17" w:name="_Ref152171742"/>
      <w:r>
        <w:rPr>
          <w:rFonts w:hint="eastAsia"/>
          <w:b w:val="0"/>
          <w:lang w:eastAsia="zh-CN"/>
        </w:rPr>
        <w:t>R2</w:t>
      </w:r>
      <w:r>
        <w:rPr>
          <w:b w:val="0"/>
          <w:lang w:eastAsia="zh-CN"/>
        </w:rPr>
        <w:t>-2313563, Report from Break-out session on NR-NTN and IoT-NTN, ZTE Corporation.</w:t>
      </w:r>
      <w:bookmarkEnd w:id="17"/>
    </w:p>
    <w:bookmarkEnd w:id="4"/>
    <w:bookmarkEnd w:id="5"/>
    <w:bookmarkEnd w:id="6"/>
    <w:bookmarkEnd w:id="7"/>
    <w:bookmarkEnd w:id="10"/>
    <w:bookmarkEnd w:id="11"/>
    <w:p w14:paraId="3DD2C2E8" w14:textId="27E4D57A" w:rsidR="002D2DD2" w:rsidRPr="002D2DD2" w:rsidRDefault="002D2DD2" w:rsidP="008061A9">
      <w:pPr>
        <w:rPr>
          <w:lang w:eastAsia="zh-CN"/>
        </w:rPr>
      </w:pPr>
    </w:p>
    <w:sectPr w:rsidR="002D2DD2" w:rsidRPr="002D2DD2" w:rsidSect="00811D1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47647" w14:textId="77777777" w:rsidR="002A1471" w:rsidRDefault="002A1471">
      <w:r>
        <w:separator/>
      </w:r>
    </w:p>
  </w:endnote>
  <w:endnote w:type="continuationSeparator" w:id="0">
    <w:p w14:paraId="54DA9DE6" w14:textId="77777777" w:rsidR="002A1471" w:rsidRDefault="002A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AB1E2" w14:textId="77777777" w:rsidR="002A1471" w:rsidRDefault="002A1471">
      <w:r>
        <w:separator/>
      </w:r>
    </w:p>
  </w:footnote>
  <w:footnote w:type="continuationSeparator" w:id="0">
    <w:p w14:paraId="16886874" w14:textId="77777777" w:rsidR="002A1471" w:rsidRDefault="002A1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0.9pt;height:545.65pt" o:bullet="t">
        <v:imagedata r:id="rId1" o:title="art5C43"/>
      </v:shape>
    </w:pict>
  </w:numPicBullet>
  <w:abstractNum w:abstractNumId="0" w15:restartNumberingAfterBreak="0">
    <w:nsid w:val="01DE4F2E"/>
    <w:multiLevelType w:val="hybridMultilevel"/>
    <w:tmpl w:val="DDB05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start w:val="1"/>
      <w:numFmt w:val="bullet"/>
      <w:lvlText w:val=""/>
      <w:lvlJc w:val="left"/>
      <w:pPr>
        <w:tabs>
          <w:tab w:val="num" w:pos="2520"/>
        </w:tabs>
        <w:ind w:left="2520" w:hanging="360"/>
      </w:pPr>
      <w:rPr>
        <w:rFonts w:ascii="Wingdings" w:hAnsi="Wingdings" w:hint="default"/>
      </w:rPr>
    </w:lvl>
    <w:lvl w:ilvl="4" w:tplc="1F627A72">
      <w:start w:val="1"/>
      <w:numFmt w:val="bullet"/>
      <w:lvlText w:val=""/>
      <w:lvlJc w:val="left"/>
      <w:pPr>
        <w:tabs>
          <w:tab w:val="num" w:pos="3240"/>
        </w:tabs>
        <w:ind w:left="3240" w:hanging="360"/>
      </w:pPr>
      <w:rPr>
        <w:rFonts w:ascii="Wingdings" w:hAnsi="Wingdings" w:hint="default"/>
      </w:rPr>
    </w:lvl>
    <w:lvl w:ilvl="5" w:tplc="DE7A9C48">
      <w:start w:val="1"/>
      <w:numFmt w:val="bullet"/>
      <w:lvlText w:val=""/>
      <w:lvlJc w:val="left"/>
      <w:pPr>
        <w:tabs>
          <w:tab w:val="num" w:pos="3960"/>
        </w:tabs>
        <w:ind w:left="3960" w:hanging="360"/>
      </w:pPr>
      <w:rPr>
        <w:rFonts w:ascii="Wingdings" w:hAnsi="Wingdings" w:hint="default"/>
      </w:rPr>
    </w:lvl>
    <w:lvl w:ilvl="6" w:tplc="16EEF13A">
      <w:start w:val="1"/>
      <w:numFmt w:val="bullet"/>
      <w:lvlText w:val=""/>
      <w:lvlJc w:val="left"/>
      <w:pPr>
        <w:tabs>
          <w:tab w:val="num" w:pos="4680"/>
        </w:tabs>
        <w:ind w:left="4680" w:hanging="360"/>
      </w:pPr>
      <w:rPr>
        <w:rFonts w:ascii="Wingdings" w:hAnsi="Wingdings" w:hint="default"/>
      </w:rPr>
    </w:lvl>
    <w:lvl w:ilvl="7" w:tplc="D0724F4C">
      <w:start w:val="1"/>
      <w:numFmt w:val="bullet"/>
      <w:lvlText w:val=""/>
      <w:lvlJc w:val="left"/>
      <w:pPr>
        <w:tabs>
          <w:tab w:val="num" w:pos="5400"/>
        </w:tabs>
        <w:ind w:left="5400" w:hanging="360"/>
      </w:pPr>
      <w:rPr>
        <w:rFonts w:ascii="Wingdings" w:hAnsi="Wingdings" w:hint="default"/>
      </w:rPr>
    </w:lvl>
    <w:lvl w:ilvl="8" w:tplc="88629BF0">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BA3C3A"/>
    <w:multiLevelType w:val="hybridMultilevel"/>
    <w:tmpl w:val="9BF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2177FB"/>
    <w:multiLevelType w:val="hybridMultilevel"/>
    <w:tmpl w:val="75E2F230"/>
    <w:lvl w:ilvl="0" w:tplc="1E808208">
      <w:start w:val="5"/>
      <w:numFmt w:val="bullet"/>
      <w:lvlText w:val=""/>
      <w:lvlJc w:val="left"/>
      <w:pPr>
        <w:ind w:left="846" w:hanging="420"/>
      </w:pPr>
      <w:rPr>
        <w:rFonts w:ascii="Symbol" w:eastAsia="Batang" w:hAnsi="Symbol"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10C21FB6"/>
    <w:multiLevelType w:val="hybridMultilevel"/>
    <w:tmpl w:val="7B9A214A"/>
    <w:lvl w:ilvl="0" w:tplc="781C4AF0">
      <w:start w:val="1"/>
      <w:numFmt w:val="bullet"/>
      <w:lvlText w:val=""/>
      <w:lvlPicBulletId w:val="0"/>
      <w:lvlJc w:val="left"/>
      <w:pPr>
        <w:tabs>
          <w:tab w:val="num" w:pos="720"/>
        </w:tabs>
        <w:ind w:left="720" w:hanging="360"/>
      </w:pPr>
      <w:rPr>
        <w:rFonts w:ascii="Symbol" w:hAnsi="Symbol" w:hint="default"/>
      </w:rPr>
    </w:lvl>
    <w:lvl w:ilvl="1" w:tplc="71A07BA0">
      <w:numFmt w:val="bullet"/>
      <w:lvlText w:val="•"/>
      <w:lvlJc w:val="left"/>
      <w:pPr>
        <w:tabs>
          <w:tab w:val="num" w:pos="1440"/>
        </w:tabs>
        <w:ind w:left="1440" w:hanging="360"/>
      </w:pPr>
      <w:rPr>
        <w:rFonts w:ascii="Arial" w:hAnsi="Arial" w:hint="default"/>
      </w:rPr>
    </w:lvl>
    <w:lvl w:ilvl="2" w:tplc="50D8F3C2" w:tentative="1">
      <w:start w:val="1"/>
      <w:numFmt w:val="bullet"/>
      <w:lvlText w:val=""/>
      <w:lvlPicBulletId w:val="0"/>
      <w:lvlJc w:val="left"/>
      <w:pPr>
        <w:tabs>
          <w:tab w:val="num" w:pos="2160"/>
        </w:tabs>
        <w:ind w:left="2160" w:hanging="360"/>
      </w:pPr>
      <w:rPr>
        <w:rFonts w:ascii="Symbol" w:hAnsi="Symbol" w:hint="default"/>
      </w:rPr>
    </w:lvl>
    <w:lvl w:ilvl="3" w:tplc="1A2A446C" w:tentative="1">
      <w:start w:val="1"/>
      <w:numFmt w:val="bullet"/>
      <w:lvlText w:val=""/>
      <w:lvlPicBulletId w:val="0"/>
      <w:lvlJc w:val="left"/>
      <w:pPr>
        <w:tabs>
          <w:tab w:val="num" w:pos="2880"/>
        </w:tabs>
        <w:ind w:left="2880" w:hanging="360"/>
      </w:pPr>
      <w:rPr>
        <w:rFonts w:ascii="Symbol" w:hAnsi="Symbol" w:hint="default"/>
      </w:rPr>
    </w:lvl>
    <w:lvl w:ilvl="4" w:tplc="77F42C78" w:tentative="1">
      <w:start w:val="1"/>
      <w:numFmt w:val="bullet"/>
      <w:lvlText w:val=""/>
      <w:lvlPicBulletId w:val="0"/>
      <w:lvlJc w:val="left"/>
      <w:pPr>
        <w:tabs>
          <w:tab w:val="num" w:pos="3600"/>
        </w:tabs>
        <w:ind w:left="3600" w:hanging="360"/>
      </w:pPr>
      <w:rPr>
        <w:rFonts w:ascii="Symbol" w:hAnsi="Symbol" w:hint="default"/>
      </w:rPr>
    </w:lvl>
    <w:lvl w:ilvl="5" w:tplc="67080264" w:tentative="1">
      <w:start w:val="1"/>
      <w:numFmt w:val="bullet"/>
      <w:lvlText w:val=""/>
      <w:lvlPicBulletId w:val="0"/>
      <w:lvlJc w:val="left"/>
      <w:pPr>
        <w:tabs>
          <w:tab w:val="num" w:pos="4320"/>
        </w:tabs>
        <w:ind w:left="4320" w:hanging="360"/>
      </w:pPr>
      <w:rPr>
        <w:rFonts w:ascii="Symbol" w:hAnsi="Symbol" w:hint="default"/>
      </w:rPr>
    </w:lvl>
    <w:lvl w:ilvl="6" w:tplc="2EC6B5A8" w:tentative="1">
      <w:start w:val="1"/>
      <w:numFmt w:val="bullet"/>
      <w:lvlText w:val=""/>
      <w:lvlPicBulletId w:val="0"/>
      <w:lvlJc w:val="left"/>
      <w:pPr>
        <w:tabs>
          <w:tab w:val="num" w:pos="5040"/>
        </w:tabs>
        <w:ind w:left="5040" w:hanging="360"/>
      </w:pPr>
      <w:rPr>
        <w:rFonts w:ascii="Symbol" w:hAnsi="Symbol" w:hint="default"/>
      </w:rPr>
    </w:lvl>
    <w:lvl w:ilvl="7" w:tplc="6AA4B30A" w:tentative="1">
      <w:start w:val="1"/>
      <w:numFmt w:val="bullet"/>
      <w:lvlText w:val=""/>
      <w:lvlPicBulletId w:val="0"/>
      <w:lvlJc w:val="left"/>
      <w:pPr>
        <w:tabs>
          <w:tab w:val="num" w:pos="5760"/>
        </w:tabs>
        <w:ind w:left="5760" w:hanging="360"/>
      </w:pPr>
      <w:rPr>
        <w:rFonts w:ascii="Symbol" w:hAnsi="Symbol" w:hint="default"/>
      </w:rPr>
    </w:lvl>
    <w:lvl w:ilvl="8" w:tplc="25A0EAE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20C1396"/>
    <w:multiLevelType w:val="hybridMultilevel"/>
    <w:tmpl w:val="C9A0A900"/>
    <w:lvl w:ilvl="0" w:tplc="141E450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start w:val="1"/>
      <w:numFmt w:val="bullet"/>
      <w:lvlText w:val=""/>
      <w:lvlJc w:val="left"/>
      <w:pPr>
        <w:tabs>
          <w:tab w:val="num" w:pos="2520"/>
        </w:tabs>
        <w:ind w:left="2520" w:hanging="360"/>
      </w:pPr>
      <w:rPr>
        <w:rFonts w:ascii="Wingdings" w:hAnsi="Wingdings" w:hint="default"/>
      </w:rPr>
    </w:lvl>
    <w:lvl w:ilvl="4" w:tplc="1F627A72">
      <w:start w:val="1"/>
      <w:numFmt w:val="bullet"/>
      <w:lvlText w:val=""/>
      <w:lvlJc w:val="left"/>
      <w:pPr>
        <w:tabs>
          <w:tab w:val="num" w:pos="3240"/>
        </w:tabs>
        <w:ind w:left="3240" w:hanging="360"/>
      </w:pPr>
      <w:rPr>
        <w:rFonts w:ascii="Wingdings" w:hAnsi="Wingdings" w:hint="default"/>
      </w:rPr>
    </w:lvl>
    <w:lvl w:ilvl="5" w:tplc="DE7A9C48">
      <w:start w:val="1"/>
      <w:numFmt w:val="bullet"/>
      <w:lvlText w:val=""/>
      <w:lvlJc w:val="left"/>
      <w:pPr>
        <w:tabs>
          <w:tab w:val="num" w:pos="3960"/>
        </w:tabs>
        <w:ind w:left="3960" w:hanging="360"/>
      </w:pPr>
      <w:rPr>
        <w:rFonts w:ascii="Wingdings" w:hAnsi="Wingdings" w:hint="default"/>
      </w:rPr>
    </w:lvl>
    <w:lvl w:ilvl="6" w:tplc="16EEF13A">
      <w:start w:val="1"/>
      <w:numFmt w:val="bullet"/>
      <w:lvlText w:val=""/>
      <w:lvlJc w:val="left"/>
      <w:pPr>
        <w:tabs>
          <w:tab w:val="num" w:pos="4680"/>
        </w:tabs>
        <w:ind w:left="4680" w:hanging="360"/>
      </w:pPr>
      <w:rPr>
        <w:rFonts w:ascii="Wingdings" w:hAnsi="Wingdings" w:hint="default"/>
      </w:rPr>
    </w:lvl>
    <w:lvl w:ilvl="7" w:tplc="D0724F4C">
      <w:start w:val="1"/>
      <w:numFmt w:val="bullet"/>
      <w:lvlText w:val=""/>
      <w:lvlJc w:val="left"/>
      <w:pPr>
        <w:tabs>
          <w:tab w:val="num" w:pos="5400"/>
        </w:tabs>
        <w:ind w:left="5400" w:hanging="360"/>
      </w:pPr>
      <w:rPr>
        <w:rFonts w:ascii="Wingdings" w:hAnsi="Wingdings" w:hint="default"/>
      </w:rPr>
    </w:lvl>
    <w:lvl w:ilvl="8" w:tplc="88629BF0">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E367B2"/>
    <w:multiLevelType w:val="hybridMultilevel"/>
    <w:tmpl w:val="DDF834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75248"/>
    <w:multiLevelType w:val="hybridMultilevel"/>
    <w:tmpl w:val="A0AEB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994029"/>
    <w:multiLevelType w:val="hybridMultilevel"/>
    <w:tmpl w:val="627A54DC"/>
    <w:lvl w:ilvl="0" w:tplc="345E795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0E5AC9"/>
    <w:multiLevelType w:val="hybridMultilevel"/>
    <w:tmpl w:val="4D2271D8"/>
    <w:lvl w:ilvl="0" w:tplc="1EC0F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15678"/>
    <w:multiLevelType w:val="hybridMultilevel"/>
    <w:tmpl w:val="175EF996"/>
    <w:lvl w:ilvl="0" w:tplc="474C7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5D2DB1"/>
    <w:multiLevelType w:val="hybridMultilevel"/>
    <w:tmpl w:val="5D54E97A"/>
    <w:lvl w:ilvl="0" w:tplc="3B2A17EA">
      <w:start w:val="1"/>
      <w:numFmt w:val="bullet"/>
      <w:lvlText w:val="−"/>
      <w:lvlJc w:val="left"/>
      <w:pPr>
        <w:ind w:left="420" w:hanging="420"/>
      </w:pPr>
      <w:rPr>
        <w:rFonts w:ascii="Calibri" w:hAnsi="Calibri"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A80886"/>
    <w:multiLevelType w:val="hybridMultilevel"/>
    <w:tmpl w:val="6EEE33EC"/>
    <w:lvl w:ilvl="0" w:tplc="433E0C2A">
      <w:start w:val="1"/>
      <w:numFmt w:val="bullet"/>
      <w:lvlText w:val=""/>
      <w:lvlPicBulletId w:val="0"/>
      <w:lvlJc w:val="left"/>
      <w:pPr>
        <w:tabs>
          <w:tab w:val="num" w:pos="720"/>
        </w:tabs>
        <w:ind w:left="720" w:hanging="360"/>
      </w:pPr>
      <w:rPr>
        <w:rFonts w:ascii="Symbol" w:hAnsi="Symbol" w:hint="default"/>
      </w:rPr>
    </w:lvl>
    <w:lvl w:ilvl="1" w:tplc="F6EAF910">
      <w:numFmt w:val="bullet"/>
      <w:lvlText w:val="•"/>
      <w:lvlJc w:val="left"/>
      <w:pPr>
        <w:tabs>
          <w:tab w:val="num" w:pos="1440"/>
        </w:tabs>
        <w:ind w:left="1440" w:hanging="360"/>
      </w:pPr>
      <w:rPr>
        <w:rFonts w:ascii="Arial" w:hAnsi="Arial" w:hint="default"/>
      </w:rPr>
    </w:lvl>
    <w:lvl w:ilvl="2" w:tplc="837EDE12" w:tentative="1">
      <w:start w:val="1"/>
      <w:numFmt w:val="bullet"/>
      <w:lvlText w:val=""/>
      <w:lvlPicBulletId w:val="0"/>
      <w:lvlJc w:val="left"/>
      <w:pPr>
        <w:tabs>
          <w:tab w:val="num" w:pos="2160"/>
        </w:tabs>
        <w:ind w:left="2160" w:hanging="360"/>
      </w:pPr>
      <w:rPr>
        <w:rFonts w:ascii="Symbol" w:hAnsi="Symbol" w:hint="default"/>
      </w:rPr>
    </w:lvl>
    <w:lvl w:ilvl="3" w:tplc="E356011A" w:tentative="1">
      <w:start w:val="1"/>
      <w:numFmt w:val="bullet"/>
      <w:lvlText w:val=""/>
      <w:lvlPicBulletId w:val="0"/>
      <w:lvlJc w:val="left"/>
      <w:pPr>
        <w:tabs>
          <w:tab w:val="num" w:pos="2880"/>
        </w:tabs>
        <w:ind w:left="2880" w:hanging="360"/>
      </w:pPr>
      <w:rPr>
        <w:rFonts w:ascii="Symbol" w:hAnsi="Symbol" w:hint="default"/>
      </w:rPr>
    </w:lvl>
    <w:lvl w:ilvl="4" w:tplc="AD38CABA" w:tentative="1">
      <w:start w:val="1"/>
      <w:numFmt w:val="bullet"/>
      <w:lvlText w:val=""/>
      <w:lvlPicBulletId w:val="0"/>
      <w:lvlJc w:val="left"/>
      <w:pPr>
        <w:tabs>
          <w:tab w:val="num" w:pos="3600"/>
        </w:tabs>
        <w:ind w:left="3600" w:hanging="360"/>
      </w:pPr>
      <w:rPr>
        <w:rFonts w:ascii="Symbol" w:hAnsi="Symbol" w:hint="default"/>
      </w:rPr>
    </w:lvl>
    <w:lvl w:ilvl="5" w:tplc="E9E470D4" w:tentative="1">
      <w:start w:val="1"/>
      <w:numFmt w:val="bullet"/>
      <w:lvlText w:val=""/>
      <w:lvlPicBulletId w:val="0"/>
      <w:lvlJc w:val="left"/>
      <w:pPr>
        <w:tabs>
          <w:tab w:val="num" w:pos="4320"/>
        </w:tabs>
        <w:ind w:left="4320" w:hanging="360"/>
      </w:pPr>
      <w:rPr>
        <w:rFonts w:ascii="Symbol" w:hAnsi="Symbol" w:hint="default"/>
      </w:rPr>
    </w:lvl>
    <w:lvl w:ilvl="6" w:tplc="0D6EACDA" w:tentative="1">
      <w:start w:val="1"/>
      <w:numFmt w:val="bullet"/>
      <w:lvlText w:val=""/>
      <w:lvlPicBulletId w:val="0"/>
      <w:lvlJc w:val="left"/>
      <w:pPr>
        <w:tabs>
          <w:tab w:val="num" w:pos="5040"/>
        </w:tabs>
        <w:ind w:left="5040" w:hanging="360"/>
      </w:pPr>
      <w:rPr>
        <w:rFonts w:ascii="Symbol" w:hAnsi="Symbol" w:hint="default"/>
      </w:rPr>
    </w:lvl>
    <w:lvl w:ilvl="7" w:tplc="A6C667E8" w:tentative="1">
      <w:start w:val="1"/>
      <w:numFmt w:val="bullet"/>
      <w:lvlText w:val=""/>
      <w:lvlPicBulletId w:val="0"/>
      <w:lvlJc w:val="left"/>
      <w:pPr>
        <w:tabs>
          <w:tab w:val="num" w:pos="5760"/>
        </w:tabs>
        <w:ind w:left="5760" w:hanging="360"/>
      </w:pPr>
      <w:rPr>
        <w:rFonts w:ascii="Symbol" w:hAnsi="Symbol" w:hint="default"/>
      </w:rPr>
    </w:lvl>
    <w:lvl w:ilvl="8" w:tplc="A81E036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648"/>
        </w:tabs>
        <w:ind w:left="964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D933B5"/>
    <w:multiLevelType w:val="hybridMultilevel"/>
    <w:tmpl w:val="F0A6AC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897FB3"/>
    <w:multiLevelType w:val="hybridMultilevel"/>
    <w:tmpl w:val="80A6D46E"/>
    <w:lvl w:ilvl="0" w:tplc="DD0C8E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CD0121"/>
    <w:multiLevelType w:val="hybridMultilevel"/>
    <w:tmpl w:val="F70AC1D2"/>
    <w:lvl w:ilvl="0" w:tplc="A01E0FCE">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0" w15:restartNumberingAfterBreak="0">
    <w:nsid w:val="3BFF62C3"/>
    <w:multiLevelType w:val="hybridMultilevel"/>
    <w:tmpl w:val="03FC5B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947A9C"/>
    <w:multiLevelType w:val="hybridMultilevel"/>
    <w:tmpl w:val="EBF82BF8"/>
    <w:lvl w:ilvl="0" w:tplc="D81684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17881"/>
    <w:multiLevelType w:val="hybridMultilevel"/>
    <w:tmpl w:val="8056D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7E0F4E"/>
    <w:multiLevelType w:val="hybridMultilevel"/>
    <w:tmpl w:val="95EAD96A"/>
    <w:lvl w:ilvl="0" w:tplc="DD0C8E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BD69BE"/>
    <w:multiLevelType w:val="hybridMultilevel"/>
    <w:tmpl w:val="D39E0E66"/>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0A63051"/>
    <w:multiLevelType w:val="hybridMultilevel"/>
    <w:tmpl w:val="499A1CC6"/>
    <w:lvl w:ilvl="0" w:tplc="646C1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786E3B"/>
    <w:multiLevelType w:val="hybridMultilevel"/>
    <w:tmpl w:val="39F4A9B4"/>
    <w:lvl w:ilvl="0" w:tplc="A01E0FCE">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7D48F2"/>
    <w:multiLevelType w:val="hybridMultilevel"/>
    <w:tmpl w:val="4FF874BE"/>
    <w:lvl w:ilvl="0" w:tplc="DD0C8E6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C47267"/>
    <w:multiLevelType w:val="hybridMultilevel"/>
    <w:tmpl w:val="5A46BF12"/>
    <w:lvl w:ilvl="0" w:tplc="1E808208">
      <w:start w:val="5"/>
      <w:numFmt w:val="bullet"/>
      <w:lvlText w:val=""/>
      <w:lvlJc w:val="left"/>
      <w:pPr>
        <w:ind w:left="640" w:hanging="420"/>
      </w:pPr>
      <w:rPr>
        <w:rFonts w:ascii="Symbol" w:eastAsia="Batang"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66A2185E"/>
    <w:multiLevelType w:val="hybridMultilevel"/>
    <w:tmpl w:val="278687FE"/>
    <w:lvl w:ilvl="0" w:tplc="345E795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BA15F2"/>
    <w:multiLevelType w:val="hybridMultilevel"/>
    <w:tmpl w:val="45D8BB14"/>
    <w:lvl w:ilvl="0" w:tplc="3B2A17EA">
      <w:start w:val="1"/>
      <w:numFmt w:val="bullet"/>
      <w:lvlText w:val="−"/>
      <w:lvlJc w:val="left"/>
      <w:pPr>
        <w:ind w:left="420" w:hanging="420"/>
      </w:pPr>
      <w:rPr>
        <w:rFonts w:ascii="Calibri" w:hAnsi="Calibri" w:hint="default"/>
      </w:rPr>
    </w:lvl>
    <w:lvl w:ilvl="1" w:tplc="345E7958">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E44A38"/>
    <w:multiLevelType w:val="hybridMultilevel"/>
    <w:tmpl w:val="35FC4BE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9"/>
  </w:num>
  <w:num w:numId="2">
    <w:abstractNumId w:val="15"/>
  </w:num>
  <w:num w:numId="3">
    <w:abstractNumId w:val="12"/>
  </w:num>
  <w:num w:numId="4">
    <w:abstractNumId w:val="8"/>
  </w:num>
  <w:num w:numId="5">
    <w:abstractNumId w:val="20"/>
  </w:num>
  <w:num w:numId="6">
    <w:abstractNumId w:val="15"/>
  </w:num>
  <w:num w:numId="7">
    <w:abstractNumId w:val="9"/>
  </w:num>
  <w:num w:numId="8">
    <w:abstractNumId w:val="3"/>
  </w:num>
  <w:num w:numId="9">
    <w:abstractNumId w:val="15"/>
  </w:num>
  <w:num w:numId="10">
    <w:abstractNumId w:val="15"/>
  </w:num>
  <w:num w:numId="11">
    <w:abstractNumId w:val="2"/>
  </w:num>
  <w:num w:numId="12">
    <w:abstractNumId w:val="26"/>
  </w:num>
  <w:num w:numId="13">
    <w:abstractNumId w:val="18"/>
  </w:num>
  <w:num w:numId="14">
    <w:abstractNumId w:val="1"/>
  </w:num>
  <w:num w:numId="15">
    <w:abstractNumId w:val="6"/>
  </w:num>
  <w:num w:numId="16">
    <w:abstractNumId w:val="29"/>
  </w:num>
  <w:num w:numId="17">
    <w:abstractNumId w:val="22"/>
  </w:num>
  <w:num w:numId="18">
    <w:abstractNumId w:val="11"/>
  </w:num>
  <w:num w:numId="19">
    <w:abstractNumId w:val="16"/>
  </w:num>
  <w:num w:numId="20">
    <w:abstractNumId w:val="15"/>
  </w:num>
  <w:num w:numId="21">
    <w:abstractNumId w:val="15"/>
  </w:num>
  <w:num w:numId="22">
    <w:abstractNumId w:val="15"/>
  </w:num>
  <w:num w:numId="23">
    <w:abstractNumId w:val="15"/>
  </w:num>
  <w:num w:numId="24">
    <w:abstractNumId w:val="15"/>
  </w:num>
  <w:num w:numId="25">
    <w:abstractNumId w:val="14"/>
  </w:num>
  <w:num w:numId="26">
    <w:abstractNumId w:val="4"/>
  </w:num>
  <w:num w:numId="27">
    <w:abstractNumId w:val="15"/>
  </w:num>
  <w:num w:numId="28">
    <w:abstractNumId w:val="5"/>
  </w:num>
  <w:num w:numId="29">
    <w:abstractNumId w:val="0"/>
  </w:num>
  <w:num w:numId="30">
    <w:abstractNumId w:val="27"/>
  </w:num>
  <w:num w:numId="31">
    <w:abstractNumId w:val="30"/>
  </w:num>
  <w:num w:numId="32">
    <w:abstractNumId w:val="10"/>
  </w:num>
  <w:num w:numId="33">
    <w:abstractNumId w:val="17"/>
  </w:num>
  <w:num w:numId="34">
    <w:abstractNumId w:val="23"/>
  </w:num>
  <w:num w:numId="35">
    <w:abstractNumId w:val="21"/>
  </w:num>
  <w:num w:numId="36">
    <w:abstractNumId w:val="32"/>
  </w:num>
  <w:num w:numId="37">
    <w:abstractNumId w:val="25"/>
  </w:num>
  <w:num w:numId="38">
    <w:abstractNumId w:val="15"/>
  </w:num>
  <w:num w:numId="39">
    <w:abstractNumId w:val="15"/>
  </w:num>
  <w:num w:numId="40">
    <w:abstractNumId w:val="7"/>
  </w:num>
  <w:num w:numId="41">
    <w:abstractNumId w:val="28"/>
  </w:num>
  <w:num w:numId="42">
    <w:abstractNumId w:val="13"/>
  </w:num>
  <w:num w:numId="43">
    <w:abstractNumId w:val="24"/>
  </w:num>
  <w:num w:numId="44">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BF"/>
    <w:rsid w:val="00004FC2"/>
    <w:rsid w:val="00005229"/>
    <w:rsid w:val="000054B7"/>
    <w:rsid w:val="0000573A"/>
    <w:rsid w:val="00005D0D"/>
    <w:rsid w:val="00005F1B"/>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42"/>
    <w:rsid w:val="0001667D"/>
    <w:rsid w:val="0001683A"/>
    <w:rsid w:val="00016AD7"/>
    <w:rsid w:val="00016D81"/>
    <w:rsid w:val="00016D8B"/>
    <w:rsid w:val="00017194"/>
    <w:rsid w:val="0001720C"/>
    <w:rsid w:val="0001722B"/>
    <w:rsid w:val="000172BE"/>
    <w:rsid w:val="0001738C"/>
    <w:rsid w:val="0001754B"/>
    <w:rsid w:val="00017613"/>
    <w:rsid w:val="00017736"/>
    <w:rsid w:val="00017804"/>
    <w:rsid w:val="00017AC7"/>
    <w:rsid w:val="00017B22"/>
    <w:rsid w:val="00017B52"/>
    <w:rsid w:val="00017D8A"/>
    <w:rsid w:val="00020376"/>
    <w:rsid w:val="0002043B"/>
    <w:rsid w:val="00020611"/>
    <w:rsid w:val="00020D44"/>
    <w:rsid w:val="00020DF9"/>
    <w:rsid w:val="00020EAC"/>
    <w:rsid w:val="00020ED9"/>
    <w:rsid w:val="00021258"/>
    <w:rsid w:val="000212F1"/>
    <w:rsid w:val="00021555"/>
    <w:rsid w:val="0002166B"/>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C2F"/>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B30"/>
    <w:rsid w:val="00031C0B"/>
    <w:rsid w:val="00032056"/>
    <w:rsid w:val="000322A9"/>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573"/>
    <w:rsid w:val="00047634"/>
    <w:rsid w:val="0004779E"/>
    <w:rsid w:val="00047ABF"/>
    <w:rsid w:val="00047AED"/>
    <w:rsid w:val="00047E60"/>
    <w:rsid w:val="00047F7E"/>
    <w:rsid w:val="000500E4"/>
    <w:rsid w:val="00050369"/>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69C"/>
    <w:rsid w:val="0005494B"/>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49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A50"/>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1E1"/>
    <w:rsid w:val="00072298"/>
    <w:rsid w:val="00072454"/>
    <w:rsid w:val="0007267E"/>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1B5"/>
    <w:rsid w:val="000772CF"/>
    <w:rsid w:val="000772F4"/>
    <w:rsid w:val="00077391"/>
    <w:rsid w:val="000773C3"/>
    <w:rsid w:val="00077424"/>
    <w:rsid w:val="00077605"/>
    <w:rsid w:val="00077619"/>
    <w:rsid w:val="000776EB"/>
    <w:rsid w:val="00077952"/>
    <w:rsid w:val="00077A09"/>
    <w:rsid w:val="00077C42"/>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587"/>
    <w:rsid w:val="000826FF"/>
    <w:rsid w:val="00082994"/>
    <w:rsid w:val="00082E13"/>
    <w:rsid w:val="00082F0F"/>
    <w:rsid w:val="00082F58"/>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7FB"/>
    <w:rsid w:val="00091CC7"/>
    <w:rsid w:val="00092637"/>
    <w:rsid w:val="00092CEE"/>
    <w:rsid w:val="00092F87"/>
    <w:rsid w:val="00092F9F"/>
    <w:rsid w:val="000931C5"/>
    <w:rsid w:val="000931EE"/>
    <w:rsid w:val="000935A1"/>
    <w:rsid w:val="00093697"/>
    <w:rsid w:val="00093922"/>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7F4"/>
    <w:rsid w:val="000A0D0F"/>
    <w:rsid w:val="000A0F14"/>
    <w:rsid w:val="000A1174"/>
    <w:rsid w:val="000A1268"/>
    <w:rsid w:val="000A1441"/>
    <w:rsid w:val="000A1499"/>
    <w:rsid w:val="000A17D0"/>
    <w:rsid w:val="000A1A06"/>
    <w:rsid w:val="000A1B60"/>
    <w:rsid w:val="000A1BC7"/>
    <w:rsid w:val="000A1CD4"/>
    <w:rsid w:val="000A2140"/>
    <w:rsid w:val="000A21B4"/>
    <w:rsid w:val="000A24AC"/>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953"/>
    <w:rsid w:val="000A4A19"/>
    <w:rsid w:val="000A4B8B"/>
    <w:rsid w:val="000A4F9C"/>
    <w:rsid w:val="000A5136"/>
    <w:rsid w:val="000A5344"/>
    <w:rsid w:val="000A53FC"/>
    <w:rsid w:val="000A5482"/>
    <w:rsid w:val="000A588E"/>
    <w:rsid w:val="000A599B"/>
    <w:rsid w:val="000A5BDA"/>
    <w:rsid w:val="000A6002"/>
    <w:rsid w:val="000A61EB"/>
    <w:rsid w:val="000A6351"/>
    <w:rsid w:val="000A63D6"/>
    <w:rsid w:val="000A67D4"/>
    <w:rsid w:val="000A67FE"/>
    <w:rsid w:val="000A6851"/>
    <w:rsid w:val="000A6852"/>
    <w:rsid w:val="000A6DE8"/>
    <w:rsid w:val="000A6F2D"/>
    <w:rsid w:val="000A700C"/>
    <w:rsid w:val="000A734A"/>
    <w:rsid w:val="000A7638"/>
    <w:rsid w:val="000A775F"/>
    <w:rsid w:val="000A77AD"/>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C1"/>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62"/>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47"/>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256"/>
    <w:rsid w:val="000C38A2"/>
    <w:rsid w:val="000C3AA0"/>
    <w:rsid w:val="000C3B0C"/>
    <w:rsid w:val="000C3B52"/>
    <w:rsid w:val="000C3CAB"/>
    <w:rsid w:val="000C3CEB"/>
    <w:rsid w:val="000C3DFF"/>
    <w:rsid w:val="000C422D"/>
    <w:rsid w:val="000C491E"/>
    <w:rsid w:val="000C4981"/>
    <w:rsid w:val="000C4982"/>
    <w:rsid w:val="000C4BBA"/>
    <w:rsid w:val="000C5533"/>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047"/>
    <w:rsid w:val="000C7131"/>
    <w:rsid w:val="000C72E4"/>
    <w:rsid w:val="000C7726"/>
    <w:rsid w:val="000C7D4F"/>
    <w:rsid w:val="000C7E09"/>
    <w:rsid w:val="000D0310"/>
    <w:rsid w:val="000D0313"/>
    <w:rsid w:val="000D037D"/>
    <w:rsid w:val="000D052F"/>
    <w:rsid w:val="000D0565"/>
    <w:rsid w:val="000D0615"/>
    <w:rsid w:val="000D09C1"/>
    <w:rsid w:val="000D0AFC"/>
    <w:rsid w:val="000D0B40"/>
    <w:rsid w:val="000D0E4E"/>
    <w:rsid w:val="000D0FDD"/>
    <w:rsid w:val="000D102F"/>
    <w:rsid w:val="000D113C"/>
    <w:rsid w:val="000D1180"/>
    <w:rsid w:val="000D1184"/>
    <w:rsid w:val="000D12D1"/>
    <w:rsid w:val="000D159A"/>
    <w:rsid w:val="000D1796"/>
    <w:rsid w:val="000D1873"/>
    <w:rsid w:val="000D1977"/>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95B"/>
    <w:rsid w:val="000D3A30"/>
    <w:rsid w:val="000D3C9E"/>
    <w:rsid w:val="000D3DB0"/>
    <w:rsid w:val="000D3DF1"/>
    <w:rsid w:val="000D42B7"/>
    <w:rsid w:val="000D45D1"/>
    <w:rsid w:val="000D4762"/>
    <w:rsid w:val="000D4C4E"/>
    <w:rsid w:val="000D4CB6"/>
    <w:rsid w:val="000D4D28"/>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35F"/>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6B"/>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7FD"/>
    <w:rsid w:val="000E6933"/>
    <w:rsid w:val="000E6C16"/>
    <w:rsid w:val="000E6C80"/>
    <w:rsid w:val="000E6FA5"/>
    <w:rsid w:val="000E759A"/>
    <w:rsid w:val="000E79A7"/>
    <w:rsid w:val="000E7A84"/>
    <w:rsid w:val="000E7B50"/>
    <w:rsid w:val="000E7BE4"/>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2"/>
    <w:rsid w:val="000F32B8"/>
    <w:rsid w:val="000F3337"/>
    <w:rsid w:val="000F3338"/>
    <w:rsid w:val="000F3609"/>
    <w:rsid w:val="000F3697"/>
    <w:rsid w:val="000F4451"/>
    <w:rsid w:val="000F44B4"/>
    <w:rsid w:val="000F4626"/>
    <w:rsid w:val="000F46A5"/>
    <w:rsid w:val="000F470E"/>
    <w:rsid w:val="000F49EC"/>
    <w:rsid w:val="000F4AC0"/>
    <w:rsid w:val="000F4BC8"/>
    <w:rsid w:val="000F4CAE"/>
    <w:rsid w:val="000F532C"/>
    <w:rsid w:val="000F5930"/>
    <w:rsid w:val="000F5F06"/>
    <w:rsid w:val="000F617A"/>
    <w:rsid w:val="000F61C6"/>
    <w:rsid w:val="000F62B0"/>
    <w:rsid w:val="000F6486"/>
    <w:rsid w:val="000F6502"/>
    <w:rsid w:val="000F661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02"/>
    <w:rsid w:val="00104752"/>
    <w:rsid w:val="00104D97"/>
    <w:rsid w:val="00104EF0"/>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C5A"/>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744"/>
    <w:rsid w:val="001129B5"/>
    <w:rsid w:val="00112A90"/>
    <w:rsid w:val="00112BE6"/>
    <w:rsid w:val="00112C7B"/>
    <w:rsid w:val="0011314E"/>
    <w:rsid w:val="001135C7"/>
    <w:rsid w:val="001135D8"/>
    <w:rsid w:val="0011395B"/>
    <w:rsid w:val="00113AED"/>
    <w:rsid w:val="00113B29"/>
    <w:rsid w:val="00113B38"/>
    <w:rsid w:val="00114068"/>
    <w:rsid w:val="001141A8"/>
    <w:rsid w:val="001141E3"/>
    <w:rsid w:val="0011424F"/>
    <w:rsid w:val="001144DF"/>
    <w:rsid w:val="00114640"/>
    <w:rsid w:val="001147EF"/>
    <w:rsid w:val="00114836"/>
    <w:rsid w:val="00114B9C"/>
    <w:rsid w:val="00114BDB"/>
    <w:rsid w:val="00114BEC"/>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52A"/>
    <w:rsid w:val="00117969"/>
    <w:rsid w:val="00117C85"/>
    <w:rsid w:val="0012017B"/>
    <w:rsid w:val="00120189"/>
    <w:rsid w:val="0012020F"/>
    <w:rsid w:val="001208E8"/>
    <w:rsid w:val="00120AD2"/>
    <w:rsid w:val="00120B13"/>
    <w:rsid w:val="00120DEB"/>
    <w:rsid w:val="00121238"/>
    <w:rsid w:val="001215E1"/>
    <w:rsid w:val="0012176B"/>
    <w:rsid w:val="001217CE"/>
    <w:rsid w:val="001219D6"/>
    <w:rsid w:val="00121BBC"/>
    <w:rsid w:val="00121EC8"/>
    <w:rsid w:val="00121F6E"/>
    <w:rsid w:val="0012253D"/>
    <w:rsid w:val="00122BAD"/>
    <w:rsid w:val="00122CD7"/>
    <w:rsid w:val="00122F42"/>
    <w:rsid w:val="00123802"/>
    <w:rsid w:val="00123960"/>
    <w:rsid w:val="00123D1F"/>
    <w:rsid w:val="00123E5A"/>
    <w:rsid w:val="001240A8"/>
    <w:rsid w:val="0012444F"/>
    <w:rsid w:val="00124A79"/>
    <w:rsid w:val="00124C78"/>
    <w:rsid w:val="00124D5D"/>
    <w:rsid w:val="00124D84"/>
    <w:rsid w:val="00124E9A"/>
    <w:rsid w:val="0012507A"/>
    <w:rsid w:val="001250DD"/>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3FC"/>
    <w:rsid w:val="00132774"/>
    <w:rsid w:val="00132969"/>
    <w:rsid w:val="00133547"/>
    <w:rsid w:val="00133567"/>
    <w:rsid w:val="00133599"/>
    <w:rsid w:val="00133657"/>
    <w:rsid w:val="0013382E"/>
    <w:rsid w:val="0013384B"/>
    <w:rsid w:val="00133AE3"/>
    <w:rsid w:val="00133B18"/>
    <w:rsid w:val="00133BF7"/>
    <w:rsid w:val="00133C97"/>
    <w:rsid w:val="001340C5"/>
    <w:rsid w:val="00134552"/>
    <w:rsid w:val="0013467C"/>
    <w:rsid w:val="00134779"/>
    <w:rsid w:val="0013490E"/>
    <w:rsid w:val="00134ADE"/>
    <w:rsid w:val="00134B88"/>
    <w:rsid w:val="00134F08"/>
    <w:rsid w:val="00134F64"/>
    <w:rsid w:val="00134F65"/>
    <w:rsid w:val="00135188"/>
    <w:rsid w:val="001357A1"/>
    <w:rsid w:val="00135A33"/>
    <w:rsid w:val="00135A5E"/>
    <w:rsid w:val="00135D09"/>
    <w:rsid w:val="00135D5B"/>
    <w:rsid w:val="001360E1"/>
    <w:rsid w:val="0013628E"/>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DE9"/>
    <w:rsid w:val="00146E32"/>
    <w:rsid w:val="00146FE2"/>
    <w:rsid w:val="001471B3"/>
    <w:rsid w:val="001472AB"/>
    <w:rsid w:val="001472F8"/>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2A"/>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A21"/>
    <w:rsid w:val="00162B54"/>
    <w:rsid w:val="00162D7A"/>
    <w:rsid w:val="00162E1B"/>
    <w:rsid w:val="00163033"/>
    <w:rsid w:val="00163141"/>
    <w:rsid w:val="00163296"/>
    <w:rsid w:val="00163501"/>
    <w:rsid w:val="0016371F"/>
    <w:rsid w:val="00163891"/>
    <w:rsid w:val="00163A8D"/>
    <w:rsid w:val="00163C0A"/>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116"/>
    <w:rsid w:val="0016734D"/>
    <w:rsid w:val="001674A1"/>
    <w:rsid w:val="00167762"/>
    <w:rsid w:val="001677F8"/>
    <w:rsid w:val="00167819"/>
    <w:rsid w:val="00167844"/>
    <w:rsid w:val="00167963"/>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25C"/>
    <w:rsid w:val="00175662"/>
    <w:rsid w:val="0017595F"/>
    <w:rsid w:val="00175971"/>
    <w:rsid w:val="001759EF"/>
    <w:rsid w:val="00175AEC"/>
    <w:rsid w:val="00175C30"/>
    <w:rsid w:val="0017608D"/>
    <w:rsid w:val="00176349"/>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1C"/>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5FDC"/>
    <w:rsid w:val="001860FE"/>
    <w:rsid w:val="001861F7"/>
    <w:rsid w:val="001862BC"/>
    <w:rsid w:val="0018636F"/>
    <w:rsid w:val="0018676E"/>
    <w:rsid w:val="001868BB"/>
    <w:rsid w:val="00186C56"/>
    <w:rsid w:val="00186DFD"/>
    <w:rsid w:val="00186E28"/>
    <w:rsid w:val="00186EEB"/>
    <w:rsid w:val="001871E3"/>
    <w:rsid w:val="0018722E"/>
    <w:rsid w:val="00187252"/>
    <w:rsid w:val="0018737B"/>
    <w:rsid w:val="00187496"/>
    <w:rsid w:val="0018777F"/>
    <w:rsid w:val="001900C3"/>
    <w:rsid w:val="00190211"/>
    <w:rsid w:val="0019095C"/>
    <w:rsid w:val="00190DE4"/>
    <w:rsid w:val="00191388"/>
    <w:rsid w:val="00191429"/>
    <w:rsid w:val="00191551"/>
    <w:rsid w:val="001915D0"/>
    <w:rsid w:val="00191686"/>
    <w:rsid w:val="00191851"/>
    <w:rsid w:val="00191BB0"/>
    <w:rsid w:val="00191C91"/>
    <w:rsid w:val="00191E30"/>
    <w:rsid w:val="00192102"/>
    <w:rsid w:val="001925DA"/>
    <w:rsid w:val="0019274E"/>
    <w:rsid w:val="0019293C"/>
    <w:rsid w:val="00192D89"/>
    <w:rsid w:val="00192DD9"/>
    <w:rsid w:val="00192E47"/>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57A"/>
    <w:rsid w:val="001966B4"/>
    <w:rsid w:val="0019684A"/>
    <w:rsid w:val="00196B04"/>
    <w:rsid w:val="00196C79"/>
    <w:rsid w:val="00196CC6"/>
    <w:rsid w:val="00196E1D"/>
    <w:rsid w:val="00196FDA"/>
    <w:rsid w:val="00197032"/>
    <w:rsid w:val="0019759B"/>
    <w:rsid w:val="001975C0"/>
    <w:rsid w:val="0019765A"/>
    <w:rsid w:val="00197825"/>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A4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091"/>
    <w:rsid w:val="001A51A5"/>
    <w:rsid w:val="001A51B8"/>
    <w:rsid w:val="001A53EE"/>
    <w:rsid w:val="001A551E"/>
    <w:rsid w:val="001A57B4"/>
    <w:rsid w:val="001A57F8"/>
    <w:rsid w:val="001A5A8C"/>
    <w:rsid w:val="001A5AB6"/>
    <w:rsid w:val="001A5AF7"/>
    <w:rsid w:val="001A5EEB"/>
    <w:rsid w:val="001A5F22"/>
    <w:rsid w:val="001A6114"/>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558"/>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C7F"/>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36E"/>
    <w:rsid w:val="001B34A7"/>
    <w:rsid w:val="001B378C"/>
    <w:rsid w:val="001B3793"/>
    <w:rsid w:val="001B3964"/>
    <w:rsid w:val="001B3F54"/>
    <w:rsid w:val="001B3F9D"/>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CF4"/>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D11"/>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C9B"/>
    <w:rsid w:val="001D0D9A"/>
    <w:rsid w:val="001D0DF2"/>
    <w:rsid w:val="001D117A"/>
    <w:rsid w:val="001D13F7"/>
    <w:rsid w:val="001D14BD"/>
    <w:rsid w:val="001D15EB"/>
    <w:rsid w:val="001D1698"/>
    <w:rsid w:val="001D16CF"/>
    <w:rsid w:val="001D183E"/>
    <w:rsid w:val="001D1AC4"/>
    <w:rsid w:val="001D2030"/>
    <w:rsid w:val="001D2360"/>
    <w:rsid w:val="001D267E"/>
    <w:rsid w:val="001D26A3"/>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481"/>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8B"/>
    <w:rsid w:val="001E0314"/>
    <w:rsid w:val="001E03C7"/>
    <w:rsid w:val="001E05C3"/>
    <w:rsid w:val="001E081C"/>
    <w:rsid w:val="001E0930"/>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C2F"/>
    <w:rsid w:val="001E5DF9"/>
    <w:rsid w:val="001E6154"/>
    <w:rsid w:val="001E6294"/>
    <w:rsid w:val="001E64D2"/>
    <w:rsid w:val="001E6830"/>
    <w:rsid w:val="001E69AD"/>
    <w:rsid w:val="001E6E30"/>
    <w:rsid w:val="001E6E4D"/>
    <w:rsid w:val="001E6E4E"/>
    <w:rsid w:val="001E7014"/>
    <w:rsid w:val="001E7438"/>
    <w:rsid w:val="001E7479"/>
    <w:rsid w:val="001E7504"/>
    <w:rsid w:val="001E7519"/>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75"/>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14"/>
    <w:rsid w:val="001F66EA"/>
    <w:rsid w:val="001F6872"/>
    <w:rsid w:val="001F68BB"/>
    <w:rsid w:val="001F6CF5"/>
    <w:rsid w:val="001F6F07"/>
    <w:rsid w:val="001F709D"/>
    <w:rsid w:val="001F70C3"/>
    <w:rsid w:val="001F7121"/>
    <w:rsid w:val="001F72A8"/>
    <w:rsid w:val="001F746C"/>
    <w:rsid w:val="001F76A6"/>
    <w:rsid w:val="001F7F47"/>
    <w:rsid w:val="00200003"/>
    <w:rsid w:val="002000CE"/>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8D9"/>
    <w:rsid w:val="0020491B"/>
    <w:rsid w:val="0020493A"/>
    <w:rsid w:val="00204BAD"/>
    <w:rsid w:val="00204C69"/>
    <w:rsid w:val="00204D60"/>
    <w:rsid w:val="0020516D"/>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CD1"/>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330"/>
    <w:rsid w:val="00213669"/>
    <w:rsid w:val="002140FF"/>
    <w:rsid w:val="00214206"/>
    <w:rsid w:val="00214280"/>
    <w:rsid w:val="00214321"/>
    <w:rsid w:val="0021468A"/>
    <w:rsid w:val="002149F0"/>
    <w:rsid w:val="00214AB1"/>
    <w:rsid w:val="00214D23"/>
    <w:rsid w:val="00214EF5"/>
    <w:rsid w:val="00215577"/>
    <w:rsid w:val="00215A00"/>
    <w:rsid w:val="00215D0F"/>
    <w:rsid w:val="00215D68"/>
    <w:rsid w:val="00216E44"/>
    <w:rsid w:val="0021710F"/>
    <w:rsid w:val="00217186"/>
    <w:rsid w:val="002172CE"/>
    <w:rsid w:val="00217673"/>
    <w:rsid w:val="002178C6"/>
    <w:rsid w:val="002179EF"/>
    <w:rsid w:val="00217A5F"/>
    <w:rsid w:val="00217A74"/>
    <w:rsid w:val="00217FA2"/>
    <w:rsid w:val="00220298"/>
    <w:rsid w:val="00220891"/>
    <w:rsid w:val="00220894"/>
    <w:rsid w:val="00220CAD"/>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D39"/>
    <w:rsid w:val="00223E18"/>
    <w:rsid w:val="00223FB1"/>
    <w:rsid w:val="00224263"/>
    <w:rsid w:val="002243C0"/>
    <w:rsid w:val="002245BA"/>
    <w:rsid w:val="0022464A"/>
    <w:rsid w:val="00224742"/>
    <w:rsid w:val="00224779"/>
    <w:rsid w:val="00224952"/>
    <w:rsid w:val="00224D5F"/>
    <w:rsid w:val="00224DD2"/>
    <w:rsid w:val="00224F15"/>
    <w:rsid w:val="00224F77"/>
    <w:rsid w:val="00225124"/>
    <w:rsid w:val="00225163"/>
    <w:rsid w:val="00225583"/>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61"/>
    <w:rsid w:val="00226A2B"/>
    <w:rsid w:val="00226AFB"/>
    <w:rsid w:val="00226CE5"/>
    <w:rsid w:val="00226DE2"/>
    <w:rsid w:val="00226EA8"/>
    <w:rsid w:val="002271B5"/>
    <w:rsid w:val="00227524"/>
    <w:rsid w:val="002275A2"/>
    <w:rsid w:val="00227659"/>
    <w:rsid w:val="002279D2"/>
    <w:rsid w:val="00227B2B"/>
    <w:rsid w:val="0023021C"/>
    <w:rsid w:val="002307B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3A"/>
    <w:rsid w:val="00231C6F"/>
    <w:rsid w:val="00231D11"/>
    <w:rsid w:val="00231DAD"/>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2A1"/>
    <w:rsid w:val="0023649A"/>
    <w:rsid w:val="002367A9"/>
    <w:rsid w:val="0023699E"/>
    <w:rsid w:val="002369B0"/>
    <w:rsid w:val="00236AD8"/>
    <w:rsid w:val="00236CC2"/>
    <w:rsid w:val="00236DA1"/>
    <w:rsid w:val="00236DED"/>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50"/>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20B"/>
    <w:rsid w:val="00250301"/>
    <w:rsid w:val="002503F0"/>
    <w:rsid w:val="00250478"/>
    <w:rsid w:val="00250818"/>
    <w:rsid w:val="002509B6"/>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794"/>
    <w:rsid w:val="00255BCC"/>
    <w:rsid w:val="00255C12"/>
    <w:rsid w:val="00255DA0"/>
    <w:rsid w:val="00255DD3"/>
    <w:rsid w:val="002562DA"/>
    <w:rsid w:val="00256535"/>
    <w:rsid w:val="00256549"/>
    <w:rsid w:val="00256576"/>
    <w:rsid w:val="0025683F"/>
    <w:rsid w:val="002569EC"/>
    <w:rsid w:val="00256EAF"/>
    <w:rsid w:val="002570F5"/>
    <w:rsid w:val="0025752A"/>
    <w:rsid w:val="0025778E"/>
    <w:rsid w:val="00257809"/>
    <w:rsid w:val="00257BF4"/>
    <w:rsid w:val="00257DAD"/>
    <w:rsid w:val="00257DB9"/>
    <w:rsid w:val="00257ED9"/>
    <w:rsid w:val="00257F8F"/>
    <w:rsid w:val="00260003"/>
    <w:rsid w:val="0026024E"/>
    <w:rsid w:val="0026035D"/>
    <w:rsid w:val="00260576"/>
    <w:rsid w:val="002606D6"/>
    <w:rsid w:val="00260747"/>
    <w:rsid w:val="00260D2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943"/>
    <w:rsid w:val="00262BC9"/>
    <w:rsid w:val="00262BFE"/>
    <w:rsid w:val="00262C81"/>
    <w:rsid w:val="00262D2C"/>
    <w:rsid w:val="00263153"/>
    <w:rsid w:val="002632C0"/>
    <w:rsid w:val="002632D4"/>
    <w:rsid w:val="00263352"/>
    <w:rsid w:val="002635A5"/>
    <w:rsid w:val="0026371B"/>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5B4"/>
    <w:rsid w:val="002656E0"/>
    <w:rsid w:val="00265761"/>
    <w:rsid w:val="00265781"/>
    <w:rsid w:val="002658D3"/>
    <w:rsid w:val="002659C3"/>
    <w:rsid w:val="00265D23"/>
    <w:rsid w:val="002662B2"/>
    <w:rsid w:val="00266307"/>
    <w:rsid w:val="002664D0"/>
    <w:rsid w:val="002669BD"/>
    <w:rsid w:val="00266B13"/>
    <w:rsid w:val="00266B32"/>
    <w:rsid w:val="00266BE4"/>
    <w:rsid w:val="0026712B"/>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4F7"/>
    <w:rsid w:val="00272B03"/>
    <w:rsid w:val="00272B24"/>
    <w:rsid w:val="00272EE0"/>
    <w:rsid w:val="00272FE7"/>
    <w:rsid w:val="002733E2"/>
    <w:rsid w:val="00273851"/>
    <w:rsid w:val="00273BA9"/>
    <w:rsid w:val="00273DF5"/>
    <w:rsid w:val="002745C9"/>
    <w:rsid w:val="0027469B"/>
    <w:rsid w:val="0027476B"/>
    <w:rsid w:val="0027479A"/>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9CF"/>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D3"/>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C22"/>
    <w:rsid w:val="002A0CC8"/>
    <w:rsid w:val="002A1471"/>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9"/>
    <w:rsid w:val="002A4502"/>
    <w:rsid w:val="002A450E"/>
    <w:rsid w:val="002A4522"/>
    <w:rsid w:val="002A46CC"/>
    <w:rsid w:val="002A4803"/>
    <w:rsid w:val="002A48A0"/>
    <w:rsid w:val="002A4920"/>
    <w:rsid w:val="002A4930"/>
    <w:rsid w:val="002A49CC"/>
    <w:rsid w:val="002A4A45"/>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AB5"/>
    <w:rsid w:val="002B0BA0"/>
    <w:rsid w:val="002B0FC1"/>
    <w:rsid w:val="002B0FD8"/>
    <w:rsid w:val="002B109D"/>
    <w:rsid w:val="002B12ED"/>
    <w:rsid w:val="002B1828"/>
    <w:rsid w:val="002B1A69"/>
    <w:rsid w:val="002B1E42"/>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927"/>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6FDA"/>
    <w:rsid w:val="002B7023"/>
    <w:rsid w:val="002B74D1"/>
    <w:rsid w:val="002B75AB"/>
    <w:rsid w:val="002B75B0"/>
    <w:rsid w:val="002B768F"/>
    <w:rsid w:val="002B782D"/>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2DE"/>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2E03"/>
    <w:rsid w:val="002C2E85"/>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5D40"/>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CBD"/>
    <w:rsid w:val="002D0D97"/>
    <w:rsid w:val="002D11B7"/>
    <w:rsid w:val="002D15B7"/>
    <w:rsid w:val="002D1627"/>
    <w:rsid w:val="002D163E"/>
    <w:rsid w:val="002D1C15"/>
    <w:rsid w:val="002D1FA5"/>
    <w:rsid w:val="002D203E"/>
    <w:rsid w:val="002D20B6"/>
    <w:rsid w:val="002D23A4"/>
    <w:rsid w:val="002D2632"/>
    <w:rsid w:val="002D2677"/>
    <w:rsid w:val="002D2DD2"/>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C95"/>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80C"/>
    <w:rsid w:val="002E7909"/>
    <w:rsid w:val="002E7E9F"/>
    <w:rsid w:val="002F0190"/>
    <w:rsid w:val="002F0315"/>
    <w:rsid w:val="002F0760"/>
    <w:rsid w:val="002F0BA1"/>
    <w:rsid w:val="002F0C28"/>
    <w:rsid w:val="002F0C2F"/>
    <w:rsid w:val="002F0C7A"/>
    <w:rsid w:val="002F1011"/>
    <w:rsid w:val="002F109A"/>
    <w:rsid w:val="002F1A5D"/>
    <w:rsid w:val="002F1CBE"/>
    <w:rsid w:val="002F1CDC"/>
    <w:rsid w:val="002F1EF9"/>
    <w:rsid w:val="002F2362"/>
    <w:rsid w:val="002F27C7"/>
    <w:rsid w:val="002F3320"/>
    <w:rsid w:val="002F3357"/>
    <w:rsid w:val="002F35B5"/>
    <w:rsid w:val="002F3646"/>
    <w:rsid w:val="002F3834"/>
    <w:rsid w:val="002F39B7"/>
    <w:rsid w:val="002F3ABC"/>
    <w:rsid w:val="002F3B3F"/>
    <w:rsid w:val="002F3CDE"/>
    <w:rsid w:val="002F3D27"/>
    <w:rsid w:val="002F3EAE"/>
    <w:rsid w:val="002F3EE7"/>
    <w:rsid w:val="002F3EFC"/>
    <w:rsid w:val="002F4255"/>
    <w:rsid w:val="002F4269"/>
    <w:rsid w:val="002F441D"/>
    <w:rsid w:val="002F45E2"/>
    <w:rsid w:val="002F4669"/>
    <w:rsid w:val="002F48DF"/>
    <w:rsid w:val="002F492D"/>
    <w:rsid w:val="002F49C7"/>
    <w:rsid w:val="002F4FA9"/>
    <w:rsid w:val="002F52F6"/>
    <w:rsid w:val="002F5396"/>
    <w:rsid w:val="002F57CE"/>
    <w:rsid w:val="002F5972"/>
    <w:rsid w:val="002F5DD6"/>
    <w:rsid w:val="002F5F3F"/>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90"/>
    <w:rsid w:val="00302BC2"/>
    <w:rsid w:val="00302FD8"/>
    <w:rsid w:val="003031F8"/>
    <w:rsid w:val="0030323D"/>
    <w:rsid w:val="003033C0"/>
    <w:rsid w:val="00303440"/>
    <w:rsid w:val="003036A9"/>
    <w:rsid w:val="00303778"/>
    <w:rsid w:val="00303B43"/>
    <w:rsid w:val="00303C9D"/>
    <w:rsid w:val="00304172"/>
    <w:rsid w:val="003042AB"/>
    <w:rsid w:val="00304371"/>
    <w:rsid w:val="0030440C"/>
    <w:rsid w:val="003044EE"/>
    <w:rsid w:val="0030461B"/>
    <w:rsid w:val="00304A45"/>
    <w:rsid w:val="00304A56"/>
    <w:rsid w:val="00304D22"/>
    <w:rsid w:val="00304D9B"/>
    <w:rsid w:val="00304D9D"/>
    <w:rsid w:val="00305192"/>
    <w:rsid w:val="00305494"/>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6F50"/>
    <w:rsid w:val="003076BF"/>
    <w:rsid w:val="003078AA"/>
    <w:rsid w:val="00307A97"/>
    <w:rsid w:val="00307C47"/>
    <w:rsid w:val="00307CE5"/>
    <w:rsid w:val="00307ECC"/>
    <w:rsid w:val="003100C8"/>
    <w:rsid w:val="00310122"/>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27"/>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6DB"/>
    <w:rsid w:val="003157B4"/>
    <w:rsid w:val="003157E9"/>
    <w:rsid w:val="00315984"/>
    <w:rsid w:val="003159A1"/>
    <w:rsid w:val="00315A38"/>
    <w:rsid w:val="00315B49"/>
    <w:rsid w:val="00315C73"/>
    <w:rsid w:val="00315CFF"/>
    <w:rsid w:val="0031603B"/>
    <w:rsid w:val="0031608E"/>
    <w:rsid w:val="0031609A"/>
    <w:rsid w:val="003161B6"/>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0FBA"/>
    <w:rsid w:val="003310BA"/>
    <w:rsid w:val="003312CE"/>
    <w:rsid w:val="00331426"/>
    <w:rsid w:val="00331608"/>
    <w:rsid w:val="0033171D"/>
    <w:rsid w:val="00331FC3"/>
    <w:rsid w:val="00332182"/>
    <w:rsid w:val="003325DA"/>
    <w:rsid w:val="003326E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90B"/>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5E"/>
    <w:rsid w:val="0034157A"/>
    <w:rsid w:val="003417C5"/>
    <w:rsid w:val="00341976"/>
    <w:rsid w:val="00341A6F"/>
    <w:rsid w:val="00341AAA"/>
    <w:rsid w:val="00341C17"/>
    <w:rsid w:val="00341C69"/>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13E"/>
    <w:rsid w:val="0034638C"/>
    <w:rsid w:val="003463D4"/>
    <w:rsid w:val="00346414"/>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D35"/>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8FB"/>
    <w:rsid w:val="00363927"/>
    <w:rsid w:val="003639B6"/>
    <w:rsid w:val="00363AFA"/>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0B"/>
    <w:rsid w:val="00366F4B"/>
    <w:rsid w:val="00367441"/>
    <w:rsid w:val="00367973"/>
    <w:rsid w:val="00367B1D"/>
    <w:rsid w:val="00367D16"/>
    <w:rsid w:val="00367E64"/>
    <w:rsid w:val="00367EEC"/>
    <w:rsid w:val="00370076"/>
    <w:rsid w:val="003703A1"/>
    <w:rsid w:val="00370659"/>
    <w:rsid w:val="00370851"/>
    <w:rsid w:val="00370887"/>
    <w:rsid w:val="00370E4F"/>
    <w:rsid w:val="003711D3"/>
    <w:rsid w:val="00371215"/>
    <w:rsid w:val="0037141B"/>
    <w:rsid w:val="00371B4A"/>
    <w:rsid w:val="00371BC3"/>
    <w:rsid w:val="00371BD4"/>
    <w:rsid w:val="00371D64"/>
    <w:rsid w:val="00371E1E"/>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929"/>
    <w:rsid w:val="00383A03"/>
    <w:rsid w:val="00383C8D"/>
    <w:rsid w:val="00383D25"/>
    <w:rsid w:val="00384113"/>
    <w:rsid w:val="00384589"/>
    <w:rsid w:val="00384A65"/>
    <w:rsid w:val="003852FB"/>
    <w:rsid w:val="00385385"/>
    <w:rsid w:val="00385429"/>
    <w:rsid w:val="003855A4"/>
    <w:rsid w:val="00385802"/>
    <w:rsid w:val="0038583E"/>
    <w:rsid w:val="00385B05"/>
    <w:rsid w:val="00385E94"/>
    <w:rsid w:val="00386107"/>
    <w:rsid w:val="00386382"/>
    <w:rsid w:val="0038656F"/>
    <w:rsid w:val="003865EF"/>
    <w:rsid w:val="003867F7"/>
    <w:rsid w:val="0038685E"/>
    <w:rsid w:val="00386925"/>
    <w:rsid w:val="00386BA9"/>
    <w:rsid w:val="00386BAC"/>
    <w:rsid w:val="00386D7A"/>
    <w:rsid w:val="00386E1B"/>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B33"/>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CEC"/>
    <w:rsid w:val="00396D38"/>
    <w:rsid w:val="00396D42"/>
    <w:rsid w:val="00396D49"/>
    <w:rsid w:val="00396D8C"/>
    <w:rsid w:val="00396DC4"/>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4E"/>
    <w:rsid w:val="003A2C74"/>
    <w:rsid w:val="003A2E7D"/>
    <w:rsid w:val="003A2EAC"/>
    <w:rsid w:val="003A2EC3"/>
    <w:rsid w:val="003A31AC"/>
    <w:rsid w:val="003A3348"/>
    <w:rsid w:val="003A357B"/>
    <w:rsid w:val="003A365F"/>
    <w:rsid w:val="003A36F2"/>
    <w:rsid w:val="003A36FC"/>
    <w:rsid w:val="003A3B22"/>
    <w:rsid w:val="003A3D39"/>
    <w:rsid w:val="003A3EC7"/>
    <w:rsid w:val="003A40B4"/>
    <w:rsid w:val="003A4315"/>
    <w:rsid w:val="003A4400"/>
    <w:rsid w:val="003A4F17"/>
    <w:rsid w:val="003A50CA"/>
    <w:rsid w:val="003A5190"/>
    <w:rsid w:val="003A5278"/>
    <w:rsid w:val="003A52B4"/>
    <w:rsid w:val="003A5463"/>
    <w:rsid w:val="003A57C9"/>
    <w:rsid w:val="003A5D9C"/>
    <w:rsid w:val="003A5EF2"/>
    <w:rsid w:val="003A600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A02"/>
    <w:rsid w:val="003B3D9D"/>
    <w:rsid w:val="003B3DD0"/>
    <w:rsid w:val="003B3EF5"/>
    <w:rsid w:val="003B408B"/>
    <w:rsid w:val="003B48B4"/>
    <w:rsid w:val="003B49A3"/>
    <w:rsid w:val="003B4B68"/>
    <w:rsid w:val="003B4BB7"/>
    <w:rsid w:val="003B4BE3"/>
    <w:rsid w:val="003B4DE9"/>
    <w:rsid w:val="003B4E90"/>
    <w:rsid w:val="003B4EB2"/>
    <w:rsid w:val="003B4EBF"/>
    <w:rsid w:val="003B50BC"/>
    <w:rsid w:val="003B51FE"/>
    <w:rsid w:val="003B585A"/>
    <w:rsid w:val="003B5D97"/>
    <w:rsid w:val="003B5F09"/>
    <w:rsid w:val="003B606E"/>
    <w:rsid w:val="003B63A4"/>
    <w:rsid w:val="003B63ED"/>
    <w:rsid w:val="003B651C"/>
    <w:rsid w:val="003B68FE"/>
    <w:rsid w:val="003B6B23"/>
    <w:rsid w:val="003B6D7D"/>
    <w:rsid w:val="003B6DCF"/>
    <w:rsid w:val="003B734F"/>
    <w:rsid w:val="003B74EF"/>
    <w:rsid w:val="003B74F9"/>
    <w:rsid w:val="003B75A1"/>
    <w:rsid w:val="003B7967"/>
    <w:rsid w:val="003B7D4E"/>
    <w:rsid w:val="003B7D7E"/>
    <w:rsid w:val="003B7F0C"/>
    <w:rsid w:val="003C02D0"/>
    <w:rsid w:val="003C04DB"/>
    <w:rsid w:val="003C0A2C"/>
    <w:rsid w:val="003C0D0F"/>
    <w:rsid w:val="003C0DE5"/>
    <w:rsid w:val="003C1012"/>
    <w:rsid w:val="003C1085"/>
    <w:rsid w:val="003C1094"/>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12"/>
    <w:rsid w:val="003C3FDB"/>
    <w:rsid w:val="003C411C"/>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E75"/>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2E44"/>
    <w:rsid w:val="003D2EA0"/>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860"/>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ED"/>
    <w:rsid w:val="003D7D0A"/>
    <w:rsid w:val="003E055B"/>
    <w:rsid w:val="003E07AE"/>
    <w:rsid w:val="003E0D2F"/>
    <w:rsid w:val="003E0E27"/>
    <w:rsid w:val="003E1265"/>
    <w:rsid w:val="003E1442"/>
    <w:rsid w:val="003E14FC"/>
    <w:rsid w:val="003E15C5"/>
    <w:rsid w:val="003E1611"/>
    <w:rsid w:val="003E1AEE"/>
    <w:rsid w:val="003E1B27"/>
    <w:rsid w:val="003E212F"/>
    <w:rsid w:val="003E26D8"/>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6D"/>
    <w:rsid w:val="003F27DB"/>
    <w:rsid w:val="003F2B01"/>
    <w:rsid w:val="003F2B7B"/>
    <w:rsid w:val="003F2C80"/>
    <w:rsid w:val="003F2C9D"/>
    <w:rsid w:val="003F2DFC"/>
    <w:rsid w:val="003F324F"/>
    <w:rsid w:val="003F3258"/>
    <w:rsid w:val="003F33BC"/>
    <w:rsid w:val="003F3479"/>
    <w:rsid w:val="003F3D4E"/>
    <w:rsid w:val="003F416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78F"/>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0D7"/>
    <w:rsid w:val="004104D3"/>
    <w:rsid w:val="0041054C"/>
    <w:rsid w:val="004106A4"/>
    <w:rsid w:val="0041097A"/>
    <w:rsid w:val="00410A68"/>
    <w:rsid w:val="00410C34"/>
    <w:rsid w:val="0041103A"/>
    <w:rsid w:val="00411163"/>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0DE"/>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4"/>
    <w:rsid w:val="004148BB"/>
    <w:rsid w:val="00414A2F"/>
    <w:rsid w:val="00414B4C"/>
    <w:rsid w:val="00414BD3"/>
    <w:rsid w:val="00414C65"/>
    <w:rsid w:val="00414FC1"/>
    <w:rsid w:val="00415071"/>
    <w:rsid w:val="004156AA"/>
    <w:rsid w:val="00415A2D"/>
    <w:rsid w:val="00415A53"/>
    <w:rsid w:val="00415AB7"/>
    <w:rsid w:val="00415D76"/>
    <w:rsid w:val="00416170"/>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C3A"/>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4D7"/>
    <w:rsid w:val="0042355B"/>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4E"/>
    <w:rsid w:val="004308C4"/>
    <w:rsid w:val="00430A2D"/>
    <w:rsid w:val="00430CA6"/>
    <w:rsid w:val="00430F92"/>
    <w:rsid w:val="00430FB6"/>
    <w:rsid w:val="004313C3"/>
    <w:rsid w:val="00431505"/>
    <w:rsid w:val="00431583"/>
    <w:rsid w:val="00431AF0"/>
    <w:rsid w:val="00431C45"/>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BF"/>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E7"/>
    <w:rsid w:val="00441255"/>
    <w:rsid w:val="004416F0"/>
    <w:rsid w:val="00441EC4"/>
    <w:rsid w:val="0044201B"/>
    <w:rsid w:val="00442034"/>
    <w:rsid w:val="0044204D"/>
    <w:rsid w:val="0044232C"/>
    <w:rsid w:val="00442375"/>
    <w:rsid w:val="00442415"/>
    <w:rsid w:val="004424B1"/>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889"/>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DE2"/>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086"/>
    <w:rsid w:val="00457478"/>
    <w:rsid w:val="004577F5"/>
    <w:rsid w:val="0045789A"/>
    <w:rsid w:val="004578F2"/>
    <w:rsid w:val="00457AB0"/>
    <w:rsid w:val="004601EA"/>
    <w:rsid w:val="0046025C"/>
    <w:rsid w:val="00460363"/>
    <w:rsid w:val="00460528"/>
    <w:rsid w:val="004608A2"/>
    <w:rsid w:val="00460978"/>
    <w:rsid w:val="00460AF3"/>
    <w:rsid w:val="00460BAF"/>
    <w:rsid w:val="00460C4D"/>
    <w:rsid w:val="00460CC3"/>
    <w:rsid w:val="00460E86"/>
    <w:rsid w:val="00460EF4"/>
    <w:rsid w:val="004617DD"/>
    <w:rsid w:val="004619AF"/>
    <w:rsid w:val="00461A27"/>
    <w:rsid w:val="00461A54"/>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D4C"/>
    <w:rsid w:val="004662B3"/>
    <w:rsid w:val="00466481"/>
    <w:rsid w:val="00466532"/>
    <w:rsid w:val="00466561"/>
    <w:rsid w:val="00466743"/>
    <w:rsid w:val="00466896"/>
    <w:rsid w:val="00466A9A"/>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1"/>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AA2"/>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81"/>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3CE"/>
    <w:rsid w:val="00477C35"/>
    <w:rsid w:val="00477C49"/>
    <w:rsid w:val="00477C8A"/>
    <w:rsid w:val="00477D0F"/>
    <w:rsid w:val="00477E44"/>
    <w:rsid w:val="00477E68"/>
    <w:rsid w:val="00477F24"/>
    <w:rsid w:val="00477F3B"/>
    <w:rsid w:val="004801E1"/>
    <w:rsid w:val="00480783"/>
    <w:rsid w:val="00480988"/>
    <w:rsid w:val="00480E05"/>
    <w:rsid w:val="004816BB"/>
    <w:rsid w:val="004817CB"/>
    <w:rsid w:val="00481A07"/>
    <w:rsid w:val="00481BAD"/>
    <w:rsid w:val="00481C9A"/>
    <w:rsid w:val="00482063"/>
    <w:rsid w:val="004820F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69E"/>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67D"/>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33"/>
    <w:rsid w:val="004924B5"/>
    <w:rsid w:val="00492535"/>
    <w:rsid w:val="0049287C"/>
    <w:rsid w:val="00492A98"/>
    <w:rsid w:val="00492D80"/>
    <w:rsid w:val="00492FA6"/>
    <w:rsid w:val="00493384"/>
    <w:rsid w:val="00493395"/>
    <w:rsid w:val="004933A9"/>
    <w:rsid w:val="004939BD"/>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85"/>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4F49"/>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AE3"/>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1B1"/>
    <w:rsid w:val="004C026E"/>
    <w:rsid w:val="004C029B"/>
    <w:rsid w:val="004C068A"/>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A6A"/>
    <w:rsid w:val="004D0B99"/>
    <w:rsid w:val="004D0DFE"/>
    <w:rsid w:val="004D0F2C"/>
    <w:rsid w:val="004D1227"/>
    <w:rsid w:val="004D155B"/>
    <w:rsid w:val="004D1597"/>
    <w:rsid w:val="004D176F"/>
    <w:rsid w:val="004D17BB"/>
    <w:rsid w:val="004D17C8"/>
    <w:rsid w:val="004D1D3B"/>
    <w:rsid w:val="004D1D91"/>
    <w:rsid w:val="004D1FD9"/>
    <w:rsid w:val="004D1FDD"/>
    <w:rsid w:val="004D22C3"/>
    <w:rsid w:val="004D2429"/>
    <w:rsid w:val="004D27F1"/>
    <w:rsid w:val="004D2977"/>
    <w:rsid w:val="004D2DEF"/>
    <w:rsid w:val="004D2E46"/>
    <w:rsid w:val="004D2ED3"/>
    <w:rsid w:val="004D2F50"/>
    <w:rsid w:val="004D2F8A"/>
    <w:rsid w:val="004D3162"/>
    <w:rsid w:val="004D32B4"/>
    <w:rsid w:val="004D3885"/>
    <w:rsid w:val="004D3B5E"/>
    <w:rsid w:val="004D3C1F"/>
    <w:rsid w:val="004D3C70"/>
    <w:rsid w:val="004D3DF9"/>
    <w:rsid w:val="004D3F0A"/>
    <w:rsid w:val="004D40E3"/>
    <w:rsid w:val="004D41DD"/>
    <w:rsid w:val="004D4342"/>
    <w:rsid w:val="004D44C5"/>
    <w:rsid w:val="004D485D"/>
    <w:rsid w:val="004D48A1"/>
    <w:rsid w:val="004D4A4D"/>
    <w:rsid w:val="004D4AA5"/>
    <w:rsid w:val="004D4C28"/>
    <w:rsid w:val="004D4C31"/>
    <w:rsid w:val="004D4C83"/>
    <w:rsid w:val="004D4F84"/>
    <w:rsid w:val="004D50B8"/>
    <w:rsid w:val="004D532E"/>
    <w:rsid w:val="004D55D0"/>
    <w:rsid w:val="004D595D"/>
    <w:rsid w:val="004D5DF9"/>
    <w:rsid w:val="004D5F1B"/>
    <w:rsid w:val="004D640F"/>
    <w:rsid w:val="004D6449"/>
    <w:rsid w:val="004D686E"/>
    <w:rsid w:val="004D6C9A"/>
    <w:rsid w:val="004D6CF9"/>
    <w:rsid w:val="004D6F4D"/>
    <w:rsid w:val="004D6F95"/>
    <w:rsid w:val="004D72FE"/>
    <w:rsid w:val="004D7321"/>
    <w:rsid w:val="004D780A"/>
    <w:rsid w:val="004D7882"/>
    <w:rsid w:val="004D7896"/>
    <w:rsid w:val="004D79AE"/>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10F"/>
    <w:rsid w:val="004E12A1"/>
    <w:rsid w:val="004E1340"/>
    <w:rsid w:val="004E1581"/>
    <w:rsid w:val="004E1797"/>
    <w:rsid w:val="004E1886"/>
    <w:rsid w:val="004E1938"/>
    <w:rsid w:val="004E1A31"/>
    <w:rsid w:val="004E1A55"/>
    <w:rsid w:val="004E1AE9"/>
    <w:rsid w:val="004E1C93"/>
    <w:rsid w:val="004E1E34"/>
    <w:rsid w:val="004E1E56"/>
    <w:rsid w:val="004E2095"/>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D55"/>
    <w:rsid w:val="004F0FB9"/>
    <w:rsid w:val="004F15EA"/>
    <w:rsid w:val="004F17E2"/>
    <w:rsid w:val="004F1952"/>
    <w:rsid w:val="004F1A76"/>
    <w:rsid w:val="004F1C4D"/>
    <w:rsid w:val="004F1C93"/>
    <w:rsid w:val="004F1CCA"/>
    <w:rsid w:val="004F1FF0"/>
    <w:rsid w:val="004F208A"/>
    <w:rsid w:val="004F2666"/>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8C1"/>
    <w:rsid w:val="00500A3A"/>
    <w:rsid w:val="00500BF4"/>
    <w:rsid w:val="00500DED"/>
    <w:rsid w:val="0050112A"/>
    <w:rsid w:val="00501181"/>
    <w:rsid w:val="005012A7"/>
    <w:rsid w:val="005012BA"/>
    <w:rsid w:val="0050139D"/>
    <w:rsid w:val="00501448"/>
    <w:rsid w:val="00501597"/>
    <w:rsid w:val="00501951"/>
    <w:rsid w:val="00501981"/>
    <w:rsid w:val="00501A85"/>
    <w:rsid w:val="00501BB3"/>
    <w:rsid w:val="0050209F"/>
    <w:rsid w:val="005020BF"/>
    <w:rsid w:val="005021DD"/>
    <w:rsid w:val="005026CA"/>
    <w:rsid w:val="005027DB"/>
    <w:rsid w:val="00502878"/>
    <w:rsid w:val="00502A30"/>
    <w:rsid w:val="00502B72"/>
    <w:rsid w:val="00502DE6"/>
    <w:rsid w:val="00503054"/>
    <w:rsid w:val="005030C2"/>
    <w:rsid w:val="00503126"/>
    <w:rsid w:val="0050333A"/>
    <w:rsid w:val="00503652"/>
    <w:rsid w:val="00503979"/>
    <w:rsid w:val="00503B76"/>
    <w:rsid w:val="00503C09"/>
    <w:rsid w:val="00503DD0"/>
    <w:rsid w:val="00503E02"/>
    <w:rsid w:val="00503FFD"/>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301"/>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533"/>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6C7"/>
    <w:rsid w:val="005157A9"/>
    <w:rsid w:val="00515881"/>
    <w:rsid w:val="00515CCB"/>
    <w:rsid w:val="00516232"/>
    <w:rsid w:val="005163DD"/>
    <w:rsid w:val="005173A7"/>
    <w:rsid w:val="005173C1"/>
    <w:rsid w:val="00517636"/>
    <w:rsid w:val="005176AB"/>
    <w:rsid w:val="0051771A"/>
    <w:rsid w:val="005177E1"/>
    <w:rsid w:val="00517B6E"/>
    <w:rsid w:val="00517B94"/>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DF2"/>
    <w:rsid w:val="00532EDB"/>
    <w:rsid w:val="00532F8B"/>
    <w:rsid w:val="005332E4"/>
    <w:rsid w:val="00533529"/>
    <w:rsid w:val="00533681"/>
    <w:rsid w:val="0053370B"/>
    <w:rsid w:val="00533737"/>
    <w:rsid w:val="00533A1C"/>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5F96"/>
    <w:rsid w:val="00536171"/>
    <w:rsid w:val="005361C3"/>
    <w:rsid w:val="00536219"/>
    <w:rsid w:val="0053647A"/>
    <w:rsid w:val="00536579"/>
    <w:rsid w:val="005365ED"/>
    <w:rsid w:val="005366AB"/>
    <w:rsid w:val="00536C1E"/>
    <w:rsid w:val="00536DE8"/>
    <w:rsid w:val="00536DF4"/>
    <w:rsid w:val="00537047"/>
    <w:rsid w:val="0053712D"/>
    <w:rsid w:val="00537204"/>
    <w:rsid w:val="005372E6"/>
    <w:rsid w:val="00537532"/>
    <w:rsid w:val="005378F9"/>
    <w:rsid w:val="00537914"/>
    <w:rsid w:val="00537BCA"/>
    <w:rsid w:val="00537BCE"/>
    <w:rsid w:val="00537F35"/>
    <w:rsid w:val="00537F4B"/>
    <w:rsid w:val="00540003"/>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70"/>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237"/>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C0F"/>
    <w:rsid w:val="00552D71"/>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34"/>
    <w:rsid w:val="00560CB7"/>
    <w:rsid w:val="00560D23"/>
    <w:rsid w:val="00560DDB"/>
    <w:rsid w:val="00560FDC"/>
    <w:rsid w:val="005613FA"/>
    <w:rsid w:val="005615D5"/>
    <w:rsid w:val="005615D8"/>
    <w:rsid w:val="00561653"/>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0E"/>
    <w:rsid w:val="005668CD"/>
    <w:rsid w:val="00566B00"/>
    <w:rsid w:val="00566B4F"/>
    <w:rsid w:val="00566C83"/>
    <w:rsid w:val="00566E87"/>
    <w:rsid w:val="00566F12"/>
    <w:rsid w:val="00567297"/>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665"/>
    <w:rsid w:val="00571844"/>
    <w:rsid w:val="0057233A"/>
    <w:rsid w:val="00572760"/>
    <w:rsid w:val="00572A65"/>
    <w:rsid w:val="00572AF3"/>
    <w:rsid w:val="005733AD"/>
    <w:rsid w:val="00573B45"/>
    <w:rsid w:val="00573E47"/>
    <w:rsid w:val="00573E79"/>
    <w:rsid w:val="00574224"/>
    <w:rsid w:val="005743DE"/>
    <w:rsid w:val="00574534"/>
    <w:rsid w:val="00574611"/>
    <w:rsid w:val="00574984"/>
    <w:rsid w:val="00574A0B"/>
    <w:rsid w:val="00574B08"/>
    <w:rsid w:val="00574B45"/>
    <w:rsid w:val="00574CCF"/>
    <w:rsid w:val="00574D04"/>
    <w:rsid w:val="00574DE7"/>
    <w:rsid w:val="00574E11"/>
    <w:rsid w:val="00574E44"/>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898"/>
    <w:rsid w:val="00586A4F"/>
    <w:rsid w:val="00586DE5"/>
    <w:rsid w:val="0058700D"/>
    <w:rsid w:val="00587052"/>
    <w:rsid w:val="005870E1"/>
    <w:rsid w:val="0058710E"/>
    <w:rsid w:val="0058722F"/>
    <w:rsid w:val="00587261"/>
    <w:rsid w:val="00587521"/>
    <w:rsid w:val="00587A67"/>
    <w:rsid w:val="00587ECB"/>
    <w:rsid w:val="00587F83"/>
    <w:rsid w:val="00587FC0"/>
    <w:rsid w:val="0059063B"/>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DF8"/>
    <w:rsid w:val="00592231"/>
    <w:rsid w:val="00592403"/>
    <w:rsid w:val="00592651"/>
    <w:rsid w:val="005926A9"/>
    <w:rsid w:val="005928F6"/>
    <w:rsid w:val="00592984"/>
    <w:rsid w:val="00592B03"/>
    <w:rsid w:val="00592E83"/>
    <w:rsid w:val="00592EA7"/>
    <w:rsid w:val="00593056"/>
    <w:rsid w:val="00593111"/>
    <w:rsid w:val="00593379"/>
    <w:rsid w:val="00593422"/>
    <w:rsid w:val="00593471"/>
    <w:rsid w:val="00593620"/>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2DC"/>
    <w:rsid w:val="005A13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1E"/>
    <w:rsid w:val="005A4E36"/>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8FE"/>
    <w:rsid w:val="005A7E69"/>
    <w:rsid w:val="005A7F4F"/>
    <w:rsid w:val="005B0542"/>
    <w:rsid w:val="005B0598"/>
    <w:rsid w:val="005B086F"/>
    <w:rsid w:val="005B088C"/>
    <w:rsid w:val="005B0CEF"/>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94"/>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6F13"/>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1B4"/>
    <w:rsid w:val="005C28FA"/>
    <w:rsid w:val="005C297A"/>
    <w:rsid w:val="005C2995"/>
    <w:rsid w:val="005C2ACF"/>
    <w:rsid w:val="005C2E03"/>
    <w:rsid w:val="005C2E7F"/>
    <w:rsid w:val="005C31E7"/>
    <w:rsid w:val="005C34D8"/>
    <w:rsid w:val="005C3A53"/>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6FC8"/>
    <w:rsid w:val="005C712D"/>
    <w:rsid w:val="005C71FA"/>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6D7"/>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63A"/>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2A"/>
    <w:rsid w:val="005D69B9"/>
    <w:rsid w:val="005D6E49"/>
    <w:rsid w:val="005D6F71"/>
    <w:rsid w:val="005D7469"/>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DF1"/>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A81"/>
    <w:rsid w:val="005F0CBF"/>
    <w:rsid w:val="005F0F41"/>
    <w:rsid w:val="005F0F70"/>
    <w:rsid w:val="005F0FD0"/>
    <w:rsid w:val="005F1094"/>
    <w:rsid w:val="005F143B"/>
    <w:rsid w:val="005F15DF"/>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BA"/>
    <w:rsid w:val="005F50D8"/>
    <w:rsid w:val="005F5365"/>
    <w:rsid w:val="005F53A1"/>
    <w:rsid w:val="005F53FC"/>
    <w:rsid w:val="005F552D"/>
    <w:rsid w:val="005F559E"/>
    <w:rsid w:val="005F5F94"/>
    <w:rsid w:val="005F60B4"/>
    <w:rsid w:val="005F64A7"/>
    <w:rsid w:val="005F68B0"/>
    <w:rsid w:val="005F6B77"/>
    <w:rsid w:val="005F6DD4"/>
    <w:rsid w:val="005F6EF3"/>
    <w:rsid w:val="005F7349"/>
    <w:rsid w:val="005F7487"/>
    <w:rsid w:val="005F74BF"/>
    <w:rsid w:val="005F76D2"/>
    <w:rsid w:val="005F795D"/>
    <w:rsid w:val="005F7B61"/>
    <w:rsid w:val="006000E2"/>
    <w:rsid w:val="00600161"/>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4B2"/>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97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F2"/>
    <w:rsid w:val="006145CC"/>
    <w:rsid w:val="00614B03"/>
    <w:rsid w:val="00615A47"/>
    <w:rsid w:val="00615E2A"/>
    <w:rsid w:val="00615FA4"/>
    <w:rsid w:val="00615FF4"/>
    <w:rsid w:val="00616037"/>
    <w:rsid w:val="00616112"/>
    <w:rsid w:val="00616269"/>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9D2"/>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DC1"/>
    <w:rsid w:val="00631F18"/>
    <w:rsid w:val="006323B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989"/>
    <w:rsid w:val="00636A25"/>
    <w:rsid w:val="00636D9D"/>
    <w:rsid w:val="006370B4"/>
    <w:rsid w:val="00637240"/>
    <w:rsid w:val="006375F8"/>
    <w:rsid w:val="00637727"/>
    <w:rsid w:val="00637814"/>
    <w:rsid w:val="00637942"/>
    <w:rsid w:val="00637E0F"/>
    <w:rsid w:val="00637F03"/>
    <w:rsid w:val="00640528"/>
    <w:rsid w:val="00640577"/>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265"/>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6F"/>
    <w:rsid w:val="006507BB"/>
    <w:rsid w:val="00650DD0"/>
    <w:rsid w:val="00650EAD"/>
    <w:rsid w:val="00650FB1"/>
    <w:rsid w:val="00651021"/>
    <w:rsid w:val="006511A5"/>
    <w:rsid w:val="0065128E"/>
    <w:rsid w:val="00651A30"/>
    <w:rsid w:val="00651D00"/>
    <w:rsid w:val="00651D80"/>
    <w:rsid w:val="0065221D"/>
    <w:rsid w:val="0065265A"/>
    <w:rsid w:val="00652756"/>
    <w:rsid w:val="00652AD8"/>
    <w:rsid w:val="00652B79"/>
    <w:rsid w:val="00652CB8"/>
    <w:rsid w:val="00652F9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7A3"/>
    <w:rsid w:val="006568C8"/>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3A"/>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2D3"/>
    <w:rsid w:val="00663307"/>
    <w:rsid w:val="006633E5"/>
    <w:rsid w:val="006635F7"/>
    <w:rsid w:val="00663662"/>
    <w:rsid w:val="006638AD"/>
    <w:rsid w:val="00663A95"/>
    <w:rsid w:val="00663D5B"/>
    <w:rsid w:val="00663FFA"/>
    <w:rsid w:val="00664079"/>
    <w:rsid w:val="0066421C"/>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882"/>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AE1"/>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995"/>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026"/>
    <w:rsid w:val="00686239"/>
    <w:rsid w:val="0068623C"/>
    <w:rsid w:val="00686612"/>
    <w:rsid w:val="0068661E"/>
    <w:rsid w:val="006868AC"/>
    <w:rsid w:val="00686968"/>
    <w:rsid w:val="00686A0A"/>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913"/>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97E00"/>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1B0"/>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5BE"/>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5B8"/>
    <w:rsid w:val="006B36F3"/>
    <w:rsid w:val="006B3770"/>
    <w:rsid w:val="006B3886"/>
    <w:rsid w:val="006B3B27"/>
    <w:rsid w:val="006B3BDB"/>
    <w:rsid w:val="006B3DC8"/>
    <w:rsid w:val="006B4662"/>
    <w:rsid w:val="006B4A4A"/>
    <w:rsid w:val="006B4D4A"/>
    <w:rsid w:val="006B4FD7"/>
    <w:rsid w:val="006B52CF"/>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6EB9"/>
    <w:rsid w:val="006B73AA"/>
    <w:rsid w:val="006B758A"/>
    <w:rsid w:val="006B75DA"/>
    <w:rsid w:val="006B75E0"/>
    <w:rsid w:val="006B77DD"/>
    <w:rsid w:val="006B794E"/>
    <w:rsid w:val="006B7AA9"/>
    <w:rsid w:val="006B7C70"/>
    <w:rsid w:val="006B7D22"/>
    <w:rsid w:val="006B7D2C"/>
    <w:rsid w:val="006B7E96"/>
    <w:rsid w:val="006C006E"/>
    <w:rsid w:val="006C0153"/>
    <w:rsid w:val="006C0279"/>
    <w:rsid w:val="006C04D3"/>
    <w:rsid w:val="006C064D"/>
    <w:rsid w:val="006C06F2"/>
    <w:rsid w:val="006C0E88"/>
    <w:rsid w:val="006C1019"/>
    <w:rsid w:val="006C12BA"/>
    <w:rsid w:val="006C1371"/>
    <w:rsid w:val="006C1A6D"/>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4C"/>
    <w:rsid w:val="006C5683"/>
    <w:rsid w:val="006C56C8"/>
    <w:rsid w:val="006C573D"/>
    <w:rsid w:val="006C5761"/>
    <w:rsid w:val="006C5958"/>
    <w:rsid w:val="006C5B4F"/>
    <w:rsid w:val="006C5E49"/>
    <w:rsid w:val="006C5EBA"/>
    <w:rsid w:val="006C63B2"/>
    <w:rsid w:val="006C63BC"/>
    <w:rsid w:val="006C643C"/>
    <w:rsid w:val="006C6548"/>
    <w:rsid w:val="006C674C"/>
    <w:rsid w:val="006C6976"/>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F7A"/>
    <w:rsid w:val="006D4280"/>
    <w:rsid w:val="006D434C"/>
    <w:rsid w:val="006D46A4"/>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27"/>
    <w:rsid w:val="006F2676"/>
    <w:rsid w:val="006F27CD"/>
    <w:rsid w:val="006F27E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25E"/>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339"/>
    <w:rsid w:val="0070155B"/>
    <w:rsid w:val="00701638"/>
    <w:rsid w:val="007016A7"/>
    <w:rsid w:val="007017E0"/>
    <w:rsid w:val="00701C05"/>
    <w:rsid w:val="00701EAF"/>
    <w:rsid w:val="00701FE6"/>
    <w:rsid w:val="007020EF"/>
    <w:rsid w:val="00702213"/>
    <w:rsid w:val="00702315"/>
    <w:rsid w:val="007025A7"/>
    <w:rsid w:val="007025CB"/>
    <w:rsid w:val="00702850"/>
    <w:rsid w:val="0070294C"/>
    <w:rsid w:val="00702AAD"/>
    <w:rsid w:val="00702B5A"/>
    <w:rsid w:val="00702E43"/>
    <w:rsid w:val="00702EB4"/>
    <w:rsid w:val="00702ECA"/>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0C3"/>
    <w:rsid w:val="00705372"/>
    <w:rsid w:val="00705C38"/>
    <w:rsid w:val="00705CF9"/>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698"/>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86"/>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AA6"/>
    <w:rsid w:val="00722C1E"/>
    <w:rsid w:val="00722CB2"/>
    <w:rsid w:val="00722E60"/>
    <w:rsid w:val="00722EC9"/>
    <w:rsid w:val="00722F94"/>
    <w:rsid w:val="007231B0"/>
    <w:rsid w:val="0072337C"/>
    <w:rsid w:val="007233B0"/>
    <w:rsid w:val="0072342F"/>
    <w:rsid w:val="007234AA"/>
    <w:rsid w:val="007237C5"/>
    <w:rsid w:val="00723AA7"/>
    <w:rsid w:val="00723AB7"/>
    <w:rsid w:val="00723CA5"/>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4C7"/>
    <w:rsid w:val="00725721"/>
    <w:rsid w:val="00725AA1"/>
    <w:rsid w:val="00726036"/>
    <w:rsid w:val="007260C8"/>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487"/>
    <w:rsid w:val="00733516"/>
    <w:rsid w:val="00733A0F"/>
    <w:rsid w:val="00733D01"/>
    <w:rsid w:val="00734067"/>
    <w:rsid w:val="007340BD"/>
    <w:rsid w:val="00734247"/>
    <w:rsid w:val="0073442B"/>
    <w:rsid w:val="007348F8"/>
    <w:rsid w:val="00734B25"/>
    <w:rsid w:val="00734BE0"/>
    <w:rsid w:val="00734E87"/>
    <w:rsid w:val="00734EBE"/>
    <w:rsid w:val="00734FF9"/>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5D0"/>
    <w:rsid w:val="00737635"/>
    <w:rsid w:val="00737740"/>
    <w:rsid w:val="0073775F"/>
    <w:rsid w:val="00737813"/>
    <w:rsid w:val="00737B01"/>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186"/>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7E1"/>
    <w:rsid w:val="00746C00"/>
    <w:rsid w:val="0074704F"/>
    <w:rsid w:val="00747078"/>
    <w:rsid w:val="00747386"/>
    <w:rsid w:val="00747430"/>
    <w:rsid w:val="0074753B"/>
    <w:rsid w:val="007476DA"/>
    <w:rsid w:val="00747DB9"/>
    <w:rsid w:val="00747F48"/>
    <w:rsid w:val="00747F4C"/>
    <w:rsid w:val="007500B2"/>
    <w:rsid w:val="0075013D"/>
    <w:rsid w:val="007501D5"/>
    <w:rsid w:val="0075020B"/>
    <w:rsid w:val="0075050E"/>
    <w:rsid w:val="007507EA"/>
    <w:rsid w:val="00750B34"/>
    <w:rsid w:val="00750B54"/>
    <w:rsid w:val="00750B76"/>
    <w:rsid w:val="00750FB4"/>
    <w:rsid w:val="00751091"/>
    <w:rsid w:val="007510EA"/>
    <w:rsid w:val="0075125C"/>
    <w:rsid w:val="0075131C"/>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207"/>
    <w:rsid w:val="0075538A"/>
    <w:rsid w:val="0075540C"/>
    <w:rsid w:val="00755554"/>
    <w:rsid w:val="007555A3"/>
    <w:rsid w:val="007558F9"/>
    <w:rsid w:val="0075597F"/>
    <w:rsid w:val="00755AB4"/>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2F"/>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638"/>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2BF"/>
    <w:rsid w:val="00775397"/>
    <w:rsid w:val="007754AD"/>
    <w:rsid w:val="0077560E"/>
    <w:rsid w:val="00775663"/>
    <w:rsid w:val="0077591B"/>
    <w:rsid w:val="00775966"/>
    <w:rsid w:val="00775F76"/>
    <w:rsid w:val="00775FC4"/>
    <w:rsid w:val="00776373"/>
    <w:rsid w:val="00776762"/>
    <w:rsid w:val="00776AEA"/>
    <w:rsid w:val="00776BE8"/>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77"/>
    <w:rsid w:val="00796B96"/>
    <w:rsid w:val="00796C8E"/>
    <w:rsid w:val="0079734A"/>
    <w:rsid w:val="00797405"/>
    <w:rsid w:val="007978C5"/>
    <w:rsid w:val="00797A3E"/>
    <w:rsid w:val="00797E26"/>
    <w:rsid w:val="00797EA2"/>
    <w:rsid w:val="00797F9A"/>
    <w:rsid w:val="00797FF9"/>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3F4C"/>
    <w:rsid w:val="007A4039"/>
    <w:rsid w:val="007A411D"/>
    <w:rsid w:val="007A43A2"/>
    <w:rsid w:val="007A4865"/>
    <w:rsid w:val="007A492F"/>
    <w:rsid w:val="007A4B84"/>
    <w:rsid w:val="007A4CD8"/>
    <w:rsid w:val="007A4D04"/>
    <w:rsid w:val="007A534A"/>
    <w:rsid w:val="007A53F9"/>
    <w:rsid w:val="007A5BE0"/>
    <w:rsid w:val="007A6596"/>
    <w:rsid w:val="007A67A9"/>
    <w:rsid w:val="007A6EC8"/>
    <w:rsid w:val="007A6F14"/>
    <w:rsid w:val="007A7257"/>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02"/>
    <w:rsid w:val="007B629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AE5"/>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6F1"/>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C2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AA0"/>
    <w:rsid w:val="007D6E33"/>
    <w:rsid w:val="007D6E6F"/>
    <w:rsid w:val="007D6F49"/>
    <w:rsid w:val="007D6FB8"/>
    <w:rsid w:val="007D7175"/>
    <w:rsid w:val="007D71F5"/>
    <w:rsid w:val="007D7290"/>
    <w:rsid w:val="007D76F0"/>
    <w:rsid w:val="007D79E8"/>
    <w:rsid w:val="007D7DCA"/>
    <w:rsid w:val="007E000B"/>
    <w:rsid w:val="007E0127"/>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D51"/>
    <w:rsid w:val="007E3F3B"/>
    <w:rsid w:val="007E4181"/>
    <w:rsid w:val="007E42F4"/>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5A"/>
    <w:rsid w:val="007F2F70"/>
    <w:rsid w:val="007F2FCD"/>
    <w:rsid w:val="007F31CD"/>
    <w:rsid w:val="007F32E9"/>
    <w:rsid w:val="007F33EB"/>
    <w:rsid w:val="007F37A0"/>
    <w:rsid w:val="007F3D8A"/>
    <w:rsid w:val="007F3F14"/>
    <w:rsid w:val="007F3F7E"/>
    <w:rsid w:val="007F4019"/>
    <w:rsid w:val="007F437D"/>
    <w:rsid w:val="007F4602"/>
    <w:rsid w:val="007F46F7"/>
    <w:rsid w:val="007F474D"/>
    <w:rsid w:val="007F4D20"/>
    <w:rsid w:val="007F4D9F"/>
    <w:rsid w:val="007F4FCA"/>
    <w:rsid w:val="007F5565"/>
    <w:rsid w:val="007F5799"/>
    <w:rsid w:val="007F593A"/>
    <w:rsid w:val="007F5A94"/>
    <w:rsid w:val="007F5ADC"/>
    <w:rsid w:val="007F5B61"/>
    <w:rsid w:val="007F5C75"/>
    <w:rsid w:val="007F6183"/>
    <w:rsid w:val="007F61C5"/>
    <w:rsid w:val="007F64A1"/>
    <w:rsid w:val="007F64ED"/>
    <w:rsid w:val="007F669F"/>
    <w:rsid w:val="007F6872"/>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358C"/>
    <w:rsid w:val="00803880"/>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1A9"/>
    <w:rsid w:val="00806246"/>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D1C"/>
    <w:rsid w:val="00811E3E"/>
    <w:rsid w:val="00811E70"/>
    <w:rsid w:val="0081249F"/>
    <w:rsid w:val="00812B8F"/>
    <w:rsid w:val="00812C68"/>
    <w:rsid w:val="00812FD2"/>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CF4"/>
    <w:rsid w:val="00816371"/>
    <w:rsid w:val="00816527"/>
    <w:rsid w:val="00816561"/>
    <w:rsid w:val="008165A8"/>
    <w:rsid w:val="00816778"/>
    <w:rsid w:val="008169DF"/>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175"/>
    <w:rsid w:val="008243A4"/>
    <w:rsid w:val="0082482A"/>
    <w:rsid w:val="00824B5E"/>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55"/>
    <w:rsid w:val="00831830"/>
    <w:rsid w:val="00831916"/>
    <w:rsid w:val="00831F52"/>
    <w:rsid w:val="00831F73"/>
    <w:rsid w:val="00831F76"/>
    <w:rsid w:val="0083208F"/>
    <w:rsid w:val="00832154"/>
    <w:rsid w:val="008322D0"/>
    <w:rsid w:val="00832362"/>
    <w:rsid w:val="00832614"/>
    <w:rsid w:val="00832877"/>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C23"/>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1CD"/>
    <w:rsid w:val="0084126B"/>
    <w:rsid w:val="008412A5"/>
    <w:rsid w:val="0084141A"/>
    <w:rsid w:val="008414BD"/>
    <w:rsid w:val="0084157A"/>
    <w:rsid w:val="0084164E"/>
    <w:rsid w:val="008418CD"/>
    <w:rsid w:val="00841CD2"/>
    <w:rsid w:val="00841DB1"/>
    <w:rsid w:val="00842025"/>
    <w:rsid w:val="008421C3"/>
    <w:rsid w:val="008424D9"/>
    <w:rsid w:val="008425BA"/>
    <w:rsid w:val="008426CF"/>
    <w:rsid w:val="0084277E"/>
    <w:rsid w:val="00842B77"/>
    <w:rsid w:val="0084309F"/>
    <w:rsid w:val="00843140"/>
    <w:rsid w:val="0084342E"/>
    <w:rsid w:val="008437F8"/>
    <w:rsid w:val="00843AE7"/>
    <w:rsid w:val="00843D04"/>
    <w:rsid w:val="00844182"/>
    <w:rsid w:val="00844573"/>
    <w:rsid w:val="008447A1"/>
    <w:rsid w:val="00844CCE"/>
    <w:rsid w:val="00844E46"/>
    <w:rsid w:val="0084508E"/>
    <w:rsid w:val="008453DA"/>
    <w:rsid w:val="008453E3"/>
    <w:rsid w:val="0084550F"/>
    <w:rsid w:val="008455FA"/>
    <w:rsid w:val="00845779"/>
    <w:rsid w:val="00845815"/>
    <w:rsid w:val="00845860"/>
    <w:rsid w:val="00845BF5"/>
    <w:rsid w:val="00845C12"/>
    <w:rsid w:val="00845EE7"/>
    <w:rsid w:val="00845F54"/>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D4D"/>
    <w:rsid w:val="008543D5"/>
    <w:rsid w:val="008549DF"/>
    <w:rsid w:val="00854B74"/>
    <w:rsid w:val="00854DD5"/>
    <w:rsid w:val="00855075"/>
    <w:rsid w:val="00855258"/>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90E"/>
    <w:rsid w:val="00862C55"/>
    <w:rsid w:val="00862D0A"/>
    <w:rsid w:val="00862FDF"/>
    <w:rsid w:val="00863016"/>
    <w:rsid w:val="00863043"/>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ABF"/>
    <w:rsid w:val="00867B5E"/>
    <w:rsid w:val="00867BD2"/>
    <w:rsid w:val="00867E46"/>
    <w:rsid w:val="00867F9E"/>
    <w:rsid w:val="00870389"/>
    <w:rsid w:val="00870423"/>
    <w:rsid w:val="0087050F"/>
    <w:rsid w:val="00870636"/>
    <w:rsid w:val="008706A2"/>
    <w:rsid w:val="0087085F"/>
    <w:rsid w:val="00870ACA"/>
    <w:rsid w:val="008712FD"/>
    <w:rsid w:val="0087130B"/>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B11"/>
    <w:rsid w:val="00874EF6"/>
    <w:rsid w:val="00875009"/>
    <w:rsid w:val="0087504E"/>
    <w:rsid w:val="00875226"/>
    <w:rsid w:val="008753E3"/>
    <w:rsid w:val="0087544B"/>
    <w:rsid w:val="008756A4"/>
    <w:rsid w:val="008758CA"/>
    <w:rsid w:val="0087593D"/>
    <w:rsid w:val="00875AC1"/>
    <w:rsid w:val="00875C94"/>
    <w:rsid w:val="00875F73"/>
    <w:rsid w:val="008760DE"/>
    <w:rsid w:val="008763C2"/>
    <w:rsid w:val="00876981"/>
    <w:rsid w:val="00876EB1"/>
    <w:rsid w:val="0087706B"/>
    <w:rsid w:val="00877310"/>
    <w:rsid w:val="00877367"/>
    <w:rsid w:val="008776A6"/>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5A5"/>
    <w:rsid w:val="008819E0"/>
    <w:rsid w:val="00881A15"/>
    <w:rsid w:val="00881ABC"/>
    <w:rsid w:val="00881EA0"/>
    <w:rsid w:val="00881F9D"/>
    <w:rsid w:val="00882055"/>
    <w:rsid w:val="0088213A"/>
    <w:rsid w:val="008821F2"/>
    <w:rsid w:val="008821F7"/>
    <w:rsid w:val="008824B2"/>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98"/>
    <w:rsid w:val="008924B6"/>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169"/>
    <w:rsid w:val="00897316"/>
    <w:rsid w:val="0089772E"/>
    <w:rsid w:val="0089795D"/>
    <w:rsid w:val="00897BB2"/>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5B"/>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CE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86B"/>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5F2"/>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05E"/>
    <w:rsid w:val="008C5219"/>
    <w:rsid w:val="008C532D"/>
    <w:rsid w:val="008C5533"/>
    <w:rsid w:val="008C55E3"/>
    <w:rsid w:val="008C5C46"/>
    <w:rsid w:val="008C5FC3"/>
    <w:rsid w:val="008C6147"/>
    <w:rsid w:val="008C6184"/>
    <w:rsid w:val="008C62B8"/>
    <w:rsid w:val="008C6398"/>
    <w:rsid w:val="008C6818"/>
    <w:rsid w:val="008C6840"/>
    <w:rsid w:val="008C6E13"/>
    <w:rsid w:val="008C72F4"/>
    <w:rsid w:val="008C785E"/>
    <w:rsid w:val="008C798A"/>
    <w:rsid w:val="008C7D03"/>
    <w:rsid w:val="008D020E"/>
    <w:rsid w:val="008D0368"/>
    <w:rsid w:val="008D0399"/>
    <w:rsid w:val="008D03C8"/>
    <w:rsid w:val="008D08AD"/>
    <w:rsid w:val="008D0AFB"/>
    <w:rsid w:val="008D0B13"/>
    <w:rsid w:val="008D0DE9"/>
    <w:rsid w:val="008D1511"/>
    <w:rsid w:val="008D1623"/>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6FE7"/>
    <w:rsid w:val="008D70C4"/>
    <w:rsid w:val="008D7353"/>
    <w:rsid w:val="008D73C1"/>
    <w:rsid w:val="008D752C"/>
    <w:rsid w:val="008D789A"/>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E86"/>
    <w:rsid w:val="008E2F6E"/>
    <w:rsid w:val="008E3134"/>
    <w:rsid w:val="008E31E5"/>
    <w:rsid w:val="008E3565"/>
    <w:rsid w:val="008E3626"/>
    <w:rsid w:val="008E38AD"/>
    <w:rsid w:val="008E38F4"/>
    <w:rsid w:val="008E3AA0"/>
    <w:rsid w:val="008E3DCB"/>
    <w:rsid w:val="008E3EEC"/>
    <w:rsid w:val="008E4353"/>
    <w:rsid w:val="008E473A"/>
    <w:rsid w:val="008E473B"/>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0FAB"/>
    <w:rsid w:val="008F1014"/>
    <w:rsid w:val="008F11C9"/>
    <w:rsid w:val="008F1430"/>
    <w:rsid w:val="008F17C4"/>
    <w:rsid w:val="008F1804"/>
    <w:rsid w:val="008F185F"/>
    <w:rsid w:val="008F1C2F"/>
    <w:rsid w:val="008F1C6D"/>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529"/>
    <w:rsid w:val="008F47F0"/>
    <w:rsid w:val="008F48C2"/>
    <w:rsid w:val="008F4BB2"/>
    <w:rsid w:val="008F4C5A"/>
    <w:rsid w:val="008F4D70"/>
    <w:rsid w:val="008F4DB1"/>
    <w:rsid w:val="008F4F0F"/>
    <w:rsid w:val="008F50E6"/>
    <w:rsid w:val="008F5292"/>
    <w:rsid w:val="008F555B"/>
    <w:rsid w:val="008F5577"/>
    <w:rsid w:val="008F5680"/>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9B5"/>
    <w:rsid w:val="00902E87"/>
    <w:rsid w:val="009034AE"/>
    <w:rsid w:val="009036D7"/>
    <w:rsid w:val="00903802"/>
    <w:rsid w:val="009038DC"/>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6D"/>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6F4A"/>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57B"/>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083"/>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0DE"/>
    <w:rsid w:val="0092739E"/>
    <w:rsid w:val="009273BC"/>
    <w:rsid w:val="00927F2E"/>
    <w:rsid w:val="00927F8B"/>
    <w:rsid w:val="0093019F"/>
    <w:rsid w:val="00930826"/>
    <w:rsid w:val="0093094D"/>
    <w:rsid w:val="009309D9"/>
    <w:rsid w:val="00930C85"/>
    <w:rsid w:val="00930EB2"/>
    <w:rsid w:val="0093132F"/>
    <w:rsid w:val="0093145E"/>
    <w:rsid w:val="009315F8"/>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3C"/>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18"/>
    <w:rsid w:val="009369C9"/>
    <w:rsid w:val="00936BBE"/>
    <w:rsid w:val="00936D98"/>
    <w:rsid w:val="00936E15"/>
    <w:rsid w:val="00937079"/>
    <w:rsid w:val="00937108"/>
    <w:rsid w:val="00937888"/>
    <w:rsid w:val="00937B26"/>
    <w:rsid w:val="00937D64"/>
    <w:rsid w:val="00937D74"/>
    <w:rsid w:val="00937ECE"/>
    <w:rsid w:val="00937F80"/>
    <w:rsid w:val="00937F8D"/>
    <w:rsid w:val="0094015B"/>
    <w:rsid w:val="00940354"/>
    <w:rsid w:val="0094086A"/>
    <w:rsid w:val="00940D81"/>
    <w:rsid w:val="00941027"/>
    <w:rsid w:val="00941521"/>
    <w:rsid w:val="00941538"/>
    <w:rsid w:val="00941618"/>
    <w:rsid w:val="009416A4"/>
    <w:rsid w:val="00941784"/>
    <w:rsid w:val="00941890"/>
    <w:rsid w:val="0094198A"/>
    <w:rsid w:val="00941AE3"/>
    <w:rsid w:val="00941BC8"/>
    <w:rsid w:val="00941E4C"/>
    <w:rsid w:val="009423C3"/>
    <w:rsid w:val="00942407"/>
    <w:rsid w:val="00942549"/>
    <w:rsid w:val="009427B7"/>
    <w:rsid w:val="00942938"/>
    <w:rsid w:val="00942B51"/>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8AF"/>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395"/>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5E"/>
    <w:rsid w:val="009720F0"/>
    <w:rsid w:val="0097246E"/>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6F5"/>
    <w:rsid w:val="00980CAB"/>
    <w:rsid w:val="00980D00"/>
    <w:rsid w:val="00980D0C"/>
    <w:rsid w:val="0098112B"/>
    <w:rsid w:val="0098117A"/>
    <w:rsid w:val="00981257"/>
    <w:rsid w:val="009818CC"/>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B83"/>
    <w:rsid w:val="00997D08"/>
    <w:rsid w:val="00997EB5"/>
    <w:rsid w:val="009A010D"/>
    <w:rsid w:val="009A04FC"/>
    <w:rsid w:val="009A075C"/>
    <w:rsid w:val="009A095D"/>
    <w:rsid w:val="009A0BF6"/>
    <w:rsid w:val="009A0C6F"/>
    <w:rsid w:val="009A1218"/>
    <w:rsid w:val="009A13E6"/>
    <w:rsid w:val="009A14A7"/>
    <w:rsid w:val="009A14EF"/>
    <w:rsid w:val="009A1608"/>
    <w:rsid w:val="009A18DC"/>
    <w:rsid w:val="009A1AD7"/>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560"/>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D2"/>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627"/>
    <w:rsid w:val="009B0B16"/>
    <w:rsid w:val="009B0B5C"/>
    <w:rsid w:val="009B0BF5"/>
    <w:rsid w:val="009B0C72"/>
    <w:rsid w:val="009B0C99"/>
    <w:rsid w:val="009B0E9D"/>
    <w:rsid w:val="009B0FC0"/>
    <w:rsid w:val="009B1378"/>
    <w:rsid w:val="009B1467"/>
    <w:rsid w:val="009B16FE"/>
    <w:rsid w:val="009B1804"/>
    <w:rsid w:val="009B1A23"/>
    <w:rsid w:val="009B1BBF"/>
    <w:rsid w:val="009B1BD8"/>
    <w:rsid w:val="009B1CDC"/>
    <w:rsid w:val="009B1EF9"/>
    <w:rsid w:val="009B222B"/>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6DB"/>
    <w:rsid w:val="009B57EF"/>
    <w:rsid w:val="009B5B85"/>
    <w:rsid w:val="009B5D86"/>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B7FD0"/>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6EF"/>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9AD"/>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7E5"/>
    <w:rsid w:val="009D4A8A"/>
    <w:rsid w:val="009D4C16"/>
    <w:rsid w:val="009D4C6F"/>
    <w:rsid w:val="009D4F2E"/>
    <w:rsid w:val="009D51FA"/>
    <w:rsid w:val="009D5276"/>
    <w:rsid w:val="009D533C"/>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48F"/>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7D"/>
    <w:rsid w:val="009E60B4"/>
    <w:rsid w:val="009E6182"/>
    <w:rsid w:val="009E6370"/>
    <w:rsid w:val="009E63F1"/>
    <w:rsid w:val="009E6433"/>
    <w:rsid w:val="009E64DB"/>
    <w:rsid w:val="009E6543"/>
    <w:rsid w:val="009E66C4"/>
    <w:rsid w:val="009E677F"/>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4C"/>
    <w:rsid w:val="009F0EFB"/>
    <w:rsid w:val="009F1096"/>
    <w:rsid w:val="009F1139"/>
    <w:rsid w:val="009F1145"/>
    <w:rsid w:val="009F1267"/>
    <w:rsid w:val="009F128C"/>
    <w:rsid w:val="009F12DD"/>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2E98"/>
    <w:rsid w:val="009F30C1"/>
    <w:rsid w:val="009F3AF7"/>
    <w:rsid w:val="009F3C72"/>
    <w:rsid w:val="009F3C74"/>
    <w:rsid w:val="009F3FB5"/>
    <w:rsid w:val="009F47B7"/>
    <w:rsid w:val="009F4F25"/>
    <w:rsid w:val="009F5096"/>
    <w:rsid w:val="009F51AC"/>
    <w:rsid w:val="009F521F"/>
    <w:rsid w:val="009F52A0"/>
    <w:rsid w:val="009F553C"/>
    <w:rsid w:val="009F55B9"/>
    <w:rsid w:val="009F5755"/>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67"/>
    <w:rsid w:val="009F7D8F"/>
    <w:rsid w:val="00A001C7"/>
    <w:rsid w:val="00A00275"/>
    <w:rsid w:val="00A0028B"/>
    <w:rsid w:val="00A003C8"/>
    <w:rsid w:val="00A0048D"/>
    <w:rsid w:val="00A0050D"/>
    <w:rsid w:val="00A005B0"/>
    <w:rsid w:val="00A00C5E"/>
    <w:rsid w:val="00A00FDD"/>
    <w:rsid w:val="00A01082"/>
    <w:rsid w:val="00A011A9"/>
    <w:rsid w:val="00A011FB"/>
    <w:rsid w:val="00A01302"/>
    <w:rsid w:val="00A014D6"/>
    <w:rsid w:val="00A019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C92"/>
    <w:rsid w:val="00A03DE2"/>
    <w:rsid w:val="00A03F16"/>
    <w:rsid w:val="00A044A5"/>
    <w:rsid w:val="00A0451B"/>
    <w:rsid w:val="00A04547"/>
    <w:rsid w:val="00A04634"/>
    <w:rsid w:val="00A04748"/>
    <w:rsid w:val="00A04CE8"/>
    <w:rsid w:val="00A05419"/>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1F5"/>
    <w:rsid w:val="00A20305"/>
    <w:rsid w:val="00A2054D"/>
    <w:rsid w:val="00A2091E"/>
    <w:rsid w:val="00A20E58"/>
    <w:rsid w:val="00A20E6E"/>
    <w:rsid w:val="00A21257"/>
    <w:rsid w:val="00A213CF"/>
    <w:rsid w:val="00A216BB"/>
    <w:rsid w:val="00A21956"/>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3B0"/>
    <w:rsid w:val="00A254EE"/>
    <w:rsid w:val="00A2573D"/>
    <w:rsid w:val="00A25970"/>
    <w:rsid w:val="00A25A53"/>
    <w:rsid w:val="00A25BE7"/>
    <w:rsid w:val="00A25C65"/>
    <w:rsid w:val="00A25FB4"/>
    <w:rsid w:val="00A261BD"/>
    <w:rsid w:val="00A26415"/>
    <w:rsid w:val="00A26C3F"/>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0F18"/>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CC"/>
    <w:rsid w:val="00A422DB"/>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A7"/>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10"/>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00"/>
    <w:rsid w:val="00A569D4"/>
    <w:rsid w:val="00A56A58"/>
    <w:rsid w:val="00A56BB4"/>
    <w:rsid w:val="00A56BE4"/>
    <w:rsid w:val="00A56D31"/>
    <w:rsid w:val="00A56F32"/>
    <w:rsid w:val="00A57757"/>
    <w:rsid w:val="00A577B5"/>
    <w:rsid w:val="00A577DA"/>
    <w:rsid w:val="00A5788B"/>
    <w:rsid w:val="00A5792C"/>
    <w:rsid w:val="00A57B69"/>
    <w:rsid w:val="00A57BF8"/>
    <w:rsid w:val="00A57C45"/>
    <w:rsid w:val="00A57E4A"/>
    <w:rsid w:val="00A57EE0"/>
    <w:rsid w:val="00A57F1A"/>
    <w:rsid w:val="00A57F85"/>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3F6"/>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DA"/>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5F1"/>
    <w:rsid w:val="00A727F4"/>
    <w:rsid w:val="00A72C19"/>
    <w:rsid w:val="00A73009"/>
    <w:rsid w:val="00A731FE"/>
    <w:rsid w:val="00A73231"/>
    <w:rsid w:val="00A7333A"/>
    <w:rsid w:val="00A736BD"/>
    <w:rsid w:val="00A73918"/>
    <w:rsid w:val="00A73D0D"/>
    <w:rsid w:val="00A7402F"/>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6B6"/>
    <w:rsid w:val="00A808DC"/>
    <w:rsid w:val="00A80926"/>
    <w:rsid w:val="00A8094B"/>
    <w:rsid w:val="00A8097B"/>
    <w:rsid w:val="00A80AEF"/>
    <w:rsid w:val="00A80B32"/>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A70"/>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67A"/>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B87"/>
    <w:rsid w:val="00A92F9E"/>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52D"/>
    <w:rsid w:val="00AA0726"/>
    <w:rsid w:val="00AA086F"/>
    <w:rsid w:val="00AA0F0B"/>
    <w:rsid w:val="00AA1164"/>
    <w:rsid w:val="00AA1252"/>
    <w:rsid w:val="00AA12B6"/>
    <w:rsid w:val="00AA1460"/>
    <w:rsid w:val="00AA1626"/>
    <w:rsid w:val="00AA1716"/>
    <w:rsid w:val="00AA1C25"/>
    <w:rsid w:val="00AA1E08"/>
    <w:rsid w:val="00AA1E4C"/>
    <w:rsid w:val="00AA2344"/>
    <w:rsid w:val="00AA26D6"/>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3F23"/>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298"/>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ADD"/>
    <w:rsid w:val="00AB3E39"/>
    <w:rsid w:val="00AB3F38"/>
    <w:rsid w:val="00AB43EC"/>
    <w:rsid w:val="00AB4410"/>
    <w:rsid w:val="00AB45A5"/>
    <w:rsid w:val="00AB4B40"/>
    <w:rsid w:val="00AB4BF4"/>
    <w:rsid w:val="00AB53A9"/>
    <w:rsid w:val="00AB55BB"/>
    <w:rsid w:val="00AB56BE"/>
    <w:rsid w:val="00AB586B"/>
    <w:rsid w:val="00AB58A1"/>
    <w:rsid w:val="00AB59B3"/>
    <w:rsid w:val="00AB5ADF"/>
    <w:rsid w:val="00AB5B7E"/>
    <w:rsid w:val="00AB5C8F"/>
    <w:rsid w:val="00AB5E57"/>
    <w:rsid w:val="00AB5EAC"/>
    <w:rsid w:val="00AB6116"/>
    <w:rsid w:val="00AB6337"/>
    <w:rsid w:val="00AB6A24"/>
    <w:rsid w:val="00AB6E8A"/>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90"/>
    <w:rsid w:val="00AC74DA"/>
    <w:rsid w:val="00AC79CB"/>
    <w:rsid w:val="00AC7A2B"/>
    <w:rsid w:val="00AC7AAF"/>
    <w:rsid w:val="00AC7B5B"/>
    <w:rsid w:val="00AC7BE9"/>
    <w:rsid w:val="00AC7C25"/>
    <w:rsid w:val="00AC7C77"/>
    <w:rsid w:val="00AC7E79"/>
    <w:rsid w:val="00AD0046"/>
    <w:rsid w:val="00AD0234"/>
    <w:rsid w:val="00AD0741"/>
    <w:rsid w:val="00AD0831"/>
    <w:rsid w:val="00AD0865"/>
    <w:rsid w:val="00AD0A51"/>
    <w:rsid w:val="00AD0AE2"/>
    <w:rsid w:val="00AD0B37"/>
    <w:rsid w:val="00AD0E6C"/>
    <w:rsid w:val="00AD0EC5"/>
    <w:rsid w:val="00AD0FD0"/>
    <w:rsid w:val="00AD101C"/>
    <w:rsid w:val="00AD11F7"/>
    <w:rsid w:val="00AD126C"/>
    <w:rsid w:val="00AD150F"/>
    <w:rsid w:val="00AD1592"/>
    <w:rsid w:val="00AD1644"/>
    <w:rsid w:val="00AD16B9"/>
    <w:rsid w:val="00AD1893"/>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C47"/>
    <w:rsid w:val="00AD4D2A"/>
    <w:rsid w:val="00AD522E"/>
    <w:rsid w:val="00AD542F"/>
    <w:rsid w:val="00AD5441"/>
    <w:rsid w:val="00AD59AB"/>
    <w:rsid w:val="00AD5B94"/>
    <w:rsid w:val="00AD5BD9"/>
    <w:rsid w:val="00AD5CC6"/>
    <w:rsid w:val="00AD5F12"/>
    <w:rsid w:val="00AD608B"/>
    <w:rsid w:val="00AD636D"/>
    <w:rsid w:val="00AD6393"/>
    <w:rsid w:val="00AD6470"/>
    <w:rsid w:val="00AD653B"/>
    <w:rsid w:val="00AD6C7F"/>
    <w:rsid w:val="00AD70A8"/>
    <w:rsid w:val="00AD7305"/>
    <w:rsid w:val="00AD75B8"/>
    <w:rsid w:val="00AD7730"/>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AE6"/>
    <w:rsid w:val="00AE2D7B"/>
    <w:rsid w:val="00AE2E10"/>
    <w:rsid w:val="00AE2E39"/>
    <w:rsid w:val="00AE2E81"/>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4D6"/>
    <w:rsid w:val="00AE5589"/>
    <w:rsid w:val="00AE58C5"/>
    <w:rsid w:val="00AE59EC"/>
    <w:rsid w:val="00AE6113"/>
    <w:rsid w:val="00AE66E6"/>
    <w:rsid w:val="00AE67B3"/>
    <w:rsid w:val="00AE6E07"/>
    <w:rsid w:val="00AE7088"/>
    <w:rsid w:val="00AE712A"/>
    <w:rsid w:val="00AE7454"/>
    <w:rsid w:val="00AE7864"/>
    <w:rsid w:val="00AE78CC"/>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696"/>
    <w:rsid w:val="00AF2749"/>
    <w:rsid w:val="00AF27C8"/>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0E"/>
    <w:rsid w:val="00AF5AAF"/>
    <w:rsid w:val="00AF5CC0"/>
    <w:rsid w:val="00AF5E02"/>
    <w:rsid w:val="00AF5FFC"/>
    <w:rsid w:val="00AF6186"/>
    <w:rsid w:val="00AF6369"/>
    <w:rsid w:val="00AF6522"/>
    <w:rsid w:val="00AF6539"/>
    <w:rsid w:val="00AF6CF0"/>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883"/>
    <w:rsid w:val="00B01DBF"/>
    <w:rsid w:val="00B0212B"/>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3E8B"/>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8EB"/>
    <w:rsid w:val="00B10B12"/>
    <w:rsid w:val="00B10CB6"/>
    <w:rsid w:val="00B10F2D"/>
    <w:rsid w:val="00B11061"/>
    <w:rsid w:val="00B111F2"/>
    <w:rsid w:val="00B11320"/>
    <w:rsid w:val="00B114DF"/>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A78"/>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29B"/>
    <w:rsid w:val="00B21422"/>
    <w:rsid w:val="00B21585"/>
    <w:rsid w:val="00B215A6"/>
    <w:rsid w:val="00B2165C"/>
    <w:rsid w:val="00B216CB"/>
    <w:rsid w:val="00B21712"/>
    <w:rsid w:val="00B21768"/>
    <w:rsid w:val="00B21A33"/>
    <w:rsid w:val="00B21B29"/>
    <w:rsid w:val="00B21CBA"/>
    <w:rsid w:val="00B21E5C"/>
    <w:rsid w:val="00B21EA5"/>
    <w:rsid w:val="00B220B8"/>
    <w:rsid w:val="00B22420"/>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445"/>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1246"/>
    <w:rsid w:val="00B31708"/>
    <w:rsid w:val="00B3171D"/>
    <w:rsid w:val="00B318F5"/>
    <w:rsid w:val="00B31B05"/>
    <w:rsid w:val="00B31BBA"/>
    <w:rsid w:val="00B31CF9"/>
    <w:rsid w:val="00B31DB7"/>
    <w:rsid w:val="00B321FA"/>
    <w:rsid w:val="00B324E6"/>
    <w:rsid w:val="00B3250A"/>
    <w:rsid w:val="00B32540"/>
    <w:rsid w:val="00B326FF"/>
    <w:rsid w:val="00B3275B"/>
    <w:rsid w:val="00B327D0"/>
    <w:rsid w:val="00B32A4D"/>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8EA"/>
    <w:rsid w:val="00B35AD6"/>
    <w:rsid w:val="00B35C08"/>
    <w:rsid w:val="00B35CC9"/>
    <w:rsid w:val="00B35CDA"/>
    <w:rsid w:val="00B35EE1"/>
    <w:rsid w:val="00B3630C"/>
    <w:rsid w:val="00B36959"/>
    <w:rsid w:val="00B369A7"/>
    <w:rsid w:val="00B36A48"/>
    <w:rsid w:val="00B36E07"/>
    <w:rsid w:val="00B36E15"/>
    <w:rsid w:val="00B36F8D"/>
    <w:rsid w:val="00B37058"/>
    <w:rsid w:val="00B371D2"/>
    <w:rsid w:val="00B37491"/>
    <w:rsid w:val="00B37788"/>
    <w:rsid w:val="00B37814"/>
    <w:rsid w:val="00B37A0D"/>
    <w:rsid w:val="00B37ABF"/>
    <w:rsid w:val="00B37D97"/>
    <w:rsid w:val="00B37E1D"/>
    <w:rsid w:val="00B37E4A"/>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AD"/>
    <w:rsid w:val="00B420E9"/>
    <w:rsid w:val="00B42153"/>
    <w:rsid w:val="00B42285"/>
    <w:rsid w:val="00B42561"/>
    <w:rsid w:val="00B4274B"/>
    <w:rsid w:val="00B42BAB"/>
    <w:rsid w:val="00B42BBA"/>
    <w:rsid w:val="00B42CFC"/>
    <w:rsid w:val="00B42D6D"/>
    <w:rsid w:val="00B42EBB"/>
    <w:rsid w:val="00B431CE"/>
    <w:rsid w:val="00B433CC"/>
    <w:rsid w:val="00B434A3"/>
    <w:rsid w:val="00B435B1"/>
    <w:rsid w:val="00B4367F"/>
    <w:rsid w:val="00B437DB"/>
    <w:rsid w:val="00B437FB"/>
    <w:rsid w:val="00B4381A"/>
    <w:rsid w:val="00B438BA"/>
    <w:rsid w:val="00B438F6"/>
    <w:rsid w:val="00B439F8"/>
    <w:rsid w:val="00B43BF4"/>
    <w:rsid w:val="00B43C46"/>
    <w:rsid w:val="00B43DCD"/>
    <w:rsid w:val="00B44103"/>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3D0"/>
    <w:rsid w:val="00B473F6"/>
    <w:rsid w:val="00B474D6"/>
    <w:rsid w:val="00B4772F"/>
    <w:rsid w:val="00B47744"/>
    <w:rsid w:val="00B477E6"/>
    <w:rsid w:val="00B478B2"/>
    <w:rsid w:val="00B47969"/>
    <w:rsid w:val="00B47984"/>
    <w:rsid w:val="00B479D1"/>
    <w:rsid w:val="00B47ACB"/>
    <w:rsid w:val="00B47AF6"/>
    <w:rsid w:val="00B47E42"/>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28"/>
    <w:rsid w:val="00B52066"/>
    <w:rsid w:val="00B5216E"/>
    <w:rsid w:val="00B526BB"/>
    <w:rsid w:val="00B527D8"/>
    <w:rsid w:val="00B5280A"/>
    <w:rsid w:val="00B52F27"/>
    <w:rsid w:val="00B5310E"/>
    <w:rsid w:val="00B53156"/>
    <w:rsid w:val="00B531A1"/>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4CC"/>
    <w:rsid w:val="00B55AC2"/>
    <w:rsid w:val="00B55CC5"/>
    <w:rsid w:val="00B55D63"/>
    <w:rsid w:val="00B5605F"/>
    <w:rsid w:val="00B560C9"/>
    <w:rsid w:val="00B56446"/>
    <w:rsid w:val="00B56474"/>
    <w:rsid w:val="00B56533"/>
    <w:rsid w:val="00B5669B"/>
    <w:rsid w:val="00B56B82"/>
    <w:rsid w:val="00B56CFC"/>
    <w:rsid w:val="00B56F9B"/>
    <w:rsid w:val="00B56FD1"/>
    <w:rsid w:val="00B57279"/>
    <w:rsid w:val="00B57302"/>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ACE"/>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88C"/>
    <w:rsid w:val="00B63C32"/>
    <w:rsid w:val="00B64101"/>
    <w:rsid w:val="00B643E0"/>
    <w:rsid w:val="00B64434"/>
    <w:rsid w:val="00B64CD3"/>
    <w:rsid w:val="00B64F62"/>
    <w:rsid w:val="00B64F85"/>
    <w:rsid w:val="00B65139"/>
    <w:rsid w:val="00B65446"/>
    <w:rsid w:val="00B655EF"/>
    <w:rsid w:val="00B6563E"/>
    <w:rsid w:val="00B65906"/>
    <w:rsid w:val="00B6595A"/>
    <w:rsid w:val="00B659F1"/>
    <w:rsid w:val="00B65BEE"/>
    <w:rsid w:val="00B65CF2"/>
    <w:rsid w:val="00B65D50"/>
    <w:rsid w:val="00B65E9E"/>
    <w:rsid w:val="00B662BA"/>
    <w:rsid w:val="00B662EF"/>
    <w:rsid w:val="00B66477"/>
    <w:rsid w:val="00B667B5"/>
    <w:rsid w:val="00B66FCC"/>
    <w:rsid w:val="00B67411"/>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476"/>
    <w:rsid w:val="00B72643"/>
    <w:rsid w:val="00B72943"/>
    <w:rsid w:val="00B729E0"/>
    <w:rsid w:val="00B72CBD"/>
    <w:rsid w:val="00B72E1B"/>
    <w:rsid w:val="00B731AB"/>
    <w:rsid w:val="00B73341"/>
    <w:rsid w:val="00B737F9"/>
    <w:rsid w:val="00B7389E"/>
    <w:rsid w:val="00B738CB"/>
    <w:rsid w:val="00B73913"/>
    <w:rsid w:val="00B73980"/>
    <w:rsid w:val="00B73B25"/>
    <w:rsid w:val="00B73E53"/>
    <w:rsid w:val="00B73EF7"/>
    <w:rsid w:val="00B73F3C"/>
    <w:rsid w:val="00B74222"/>
    <w:rsid w:val="00B74546"/>
    <w:rsid w:val="00B746C6"/>
    <w:rsid w:val="00B74858"/>
    <w:rsid w:val="00B74920"/>
    <w:rsid w:val="00B74979"/>
    <w:rsid w:val="00B74BC5"/>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19E"/>
    <w:rsid w:val="00B77AA7"/>
    <w:rsid w:val="00B77B4C"/>
    <w:rsid w:val="00B77DD8"/>
    <w:rsid w:val="00B77F11"/>
    <w:rsid w:val="00B802E8"/>
    <w:rsid w:val="00B80419"/>
    <w:rsid w:val="00B80576"/>
    <w:rsid w:val="00B807B3"/>
    <w:rsid w:val="00B80910"/>
    <w:rsid w:val="00B80BE1"/>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3D2"/>
    <w:rsid w:val="00B87467"/>
    <w:rsid w:val="00B875C7"/>
    <w:rsid w:val="00B87DFC"/>
    <w:rsid w:val="00B87E1F"/>
    <w:rsid w:val="00B87F87"/>
    <w:rsid w:val="00B90023"/>
    <w:rsid w:val="00B90028"/>
    <w:rsid w:val="00B90386"/>
    <w:rsid w:val="00B90691"/>
    <w:rsid w:val="00B909C0"/>
    <w:rsid w:val="00B90A3F"/>
    <w:rsid w:val="00B90B13"/>
    <w:rsid w:val="00B90B45"/>
    <w:rsid w:val="00B90D10"/>
    <w:rsid w:val="00B90E51"/>
    <w:rsid w:val="00B90FE5"/>
    <w:rsid w:val="00B91170"/>
    <w:rsid w:val="00B912E9"/>
    <w:rsid w:val="00B91394"/>
    <w:rsid w:val="00B9173B"/>
    <w:rsid w:val="00B91989"/>
    <w:rsid w:val="00B919AD"/>
    <w:rsid w:val="00B91A2B"/>
    <w:rsid w:val="00B91EA5"/>
    <w:rsid w:val="00B92084"/>
    <w:rsid w:val="00B92248"/>
    <w:rsid w:val="00B923D1"/>
    <w:rsid w:val="00B92761"/>
    <w:rsid w:val="00B92797"/>
    <w:rsid w:val="00B92968"/>
    <w:rsid w:val="00B92A88"/>
    <w:rsid w:val="00B92BF8"/>
    <w:rsid w:val="00B93204"/>
    <w:rsid w:val="00B93271"/>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CB7"/>
    <w:rsid w:val="00B96EBC"/>
    <w:rsid w:val="00B96F01"/>
    <w:rsid w:val="00B96FC0"/>
    <w:rsid w:val="00B97260"/>
    <w:rsid w:val="00B97364"/>
    <w:rsid w:val="00B9752C"/>
    <w:rsid w:val="00B976D9"/>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53A"/>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BFE"/>
    <w:rsid w:val="00BA5E2B"/>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20D"/>
    <w:rsid w:val="00BB2631"/>
    <w:rsid w:val="00BB2837"/>
    <w:rsid w:val="00BB283A"/>
    <w:rsid w:val="00BB2BC7"/>
    <w:rsid w:val="00BB2C6A"/>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7"/>
    <w:rsid w:val="00BD1DFD"/>
    <w:rsid w:val="00BD2019"/>
    <w:rsid w:val="00BD21BE"/>
    <w:rsid w:val="00BD2527"/>
    <w:rsid w:val="00BD2E63"/>
    <w:rsid w:val="00BD2F3B"/>
    <w:rsid w:val="00BD2FA6"/>
    <w:rsid w:val="00BD322D"/>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3"/>
    <w:rsid w:val="00BD6274"/>
    <w:rsid w:val="00BD62AB"/>
    <w:rsid w:val="00BD6420"/>
    <w:rsid w:val="00BD6729"/>
    <w:rsid w:val="00BD6B0D"/>
    <w:rsid w:val="00BD6C27"/>
    <w:rsid w:val="00BD6D98"/>
    <w:rsid w:val="00BD7046"/>
    <w:rsid w:val="00BD7291"/>
    <w:rsid w:val="00BD7308"/>
    <w:rsid w:val="00BD7481"/>
    <w:rsid w:val="00BD755A"/>
    <w:rsid w:val="00BD75DB"/>
    <w:rsid w:val="00BD7940"/>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25"/>
    <w:rsid w:val="00BE357E"/>
    <w:rsid w:val="00BE37C5"/>
    <w:rsid w:val="00BE3CD2"/>
    <w:rsid w:val="00BE3CF1"/>
    <w:rsid w:val="00BE3DD5"/>
    <w:rsid w:val="00BE3F2E"/>
    <w:rsid w:val="00BE4268"/>
    <w:rsid w:val="00BE45E1"/>
    <w:rsid w:val="00BE49D0"/>
    <w:rsid w:val="00BE4AAC"/>
    <w:rsid w:val="00BE4B20"/>
    <w:rsid w:val="00BE4B62"/>
    <w:rsid w:val="00BE4B86"/>
    <w:rsid w:val="00BE4BFE"/>
    <w:rsid w:val="00BE4C14"/>
    <w:rsid w:val="00BE4D87"/>
    <w:rsid w:val="00BE50CB"/>
    <w:rsid w:val="00BE547A"/>
    <w:rsid w:val="00BE5715"/>
    <w:rsid w:val="00BE5A10"/>
    <w:rsid w:val="00BE5C56"/>
    <w:rsid w:val="00BE5FA2"/>
    <w:rsid w:val="00BE5FC4"/>
    <w:rsid w:val="00BE61FC"/>
    <w:rsid w:val="00BE647F"/>
    <w:rsid w:val="00BE64DC"/>
    <w:rsid w:val="00BE650F"/>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52"/>
    <w:rsid w:val="00BF49B1"/>
    <w:rsid w:val="00BF4FCF"/>
    <w:rsid w:val="00BF5552"/>
    <w:rsid w:val="00BF5588"/>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6EC3"/>
    <w:rsid w:val="00BF725F"/>
    <w:rsid w:val="00BF72CC"/>
    <w:rsid w:val="00BF73F2"/>
    <w:rsid w:val="00BF76E4"/>
    <w:rsid w:val="00BF7741"/>
    <w:rsid w:val="00BF777D"/>
    <w:rsid w:val="00BF78F3"/>
    <w:rsid w:val="00BF7984"/>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2C9"/>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F7A"/>
    <w:rsid w:val="00C170A3"/>
    <w:rsid w:val="00C1761D"/>
    <w:rsid w:val="00C17BAA"/>
    <w:rsid w:val="00C17E83"/>
    <w:rsid w:val="00C202D9"/>
    <w:rsid w:val="00C20335"/>
    <w:rsid w:val="00C20729"/>
    <w:rsid w:val="00C20822"/>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435"/>
    <w:rsid w:val="00C24C63"/>
    <w:rsid w:val="00C24CC8"/>
    <w:rsid w:val="00C24CFF"/>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54"/>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944"/>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052"/>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58B"/>
    <w:rsid w:val="00C41771"/>
    <w:rsid w:val="00C41898"/>
    <w:rsid w:val="00C41906"/>
    <w:rsid w:val="00C41BAB"/>
    <w:rsid w:val="00C41E3A"/>
    <w:rsid w:val="00C41FF2"/>
    <w:rsid w:val="00C420E6"/>
    <w:rsid w:val="00C4304C"/>
    <w:rsid w:val="00C4311C"/>
    <w:rsid w:val="00C43181"/>
    <w:rsid w:val="00C43315"/>
    <w:rsid w:val="00C434E5"/>
    <w:rsid w:val="00C437B6"/>
    <w:rsid w:val="00C437FE"/>
    <w:rsid w:val="00C43821"/>
    <w:rsid w:val="00C438CF"/>
    <w:rsid w:val="00C43AC7"/>
    <w:rsid w:val="00C43CEC"/>
    <w:rsid w:val="00C43F23"/>
    <w:rsid w:val="00C43F74"/>
    <w:rsid w:val="00C43FCD"/>
    <w:rsid w:val="00C4439E"/>
    <w:rsid w:val="00C44457"/>
    <w:rsid w:val="00C449B2"/>
    <w:rsid w:val="00C44A47"/>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B5"/>
    <w:rsid w:val="00C47AE3"/>
    <w:rsid w:val="00C47D32"/>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7B7"/>
    <w:rsid w:val="00C61826"/>
    <w:rsid w:val="00C619DE"/>
    <w:rsid w:val="00C61C6E"/>
    <w:rsid w:val="00C61CFB"/>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A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4AD"/>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649"/>
    <w:rsid w:val="00C821D6"/>
    <w:rsid w:val="00C8223B"/>
    <w:rsid w:val="00C822D3"/>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CA0"/>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C40"/>
    <w:rsid w:val="00C8616B"/>
    <w:rsid w:val="00C86365"/>
    <w:rsid w:val="00C8646D"/>
    <w:rsid w:val="00C867D4"/>
    <w:rsid w:val="00C867E0"/>
    <w:rsid w:val="00C868A1"/>
    <w:rsid w:val="00C8690F"/>
    <w:rsid w:val="00C86993"/>
    <w:rsid w:val="00C86C31"/>
    <w:rsid w:val="00C86CE1"/>
    <w:rsid w:val="00C86ED3"/>
    <w:rsid w:val="00C877AB"/>
    <w:rsid w:val="00C87859"/>
    <w:rsid w:val="00C87B2A"/>
    <w:rsid w:val="00C902C8"/>
    <w:rsid w:val="00C902E2"/>
    <w:rsid w:val="00C90599"/>
    <w:rsid w:val="00C90660"/>
    <w:rsid w:val="00C9079B"/>
    <w:rsid w:val="00C90904"/>
    <w:rsid w:val="00C90B20"/>
    <w:rsid w:val="00C90C92"/>
    <w:rsid w:val="00C90D51"/>
    <w:rsid w:val="00C91128"/>
    <w:rsid w:val="00C91495"/>
    <w:rsid w:val="00C91673"/>
    <w:rsid w:val="00C91796"/>
    <w:rsid w:val="00C91D35"/>
    <w:rsid w:val="00C91DE3"/>
    <w:rsid w:val="00C91E7F"/>
    <w:rsid w:val="00C91E82"/>
    <w:rsid w:val="00C9219C"/>
    <w:rsid w:val="00C925A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974"/>
    <w:rsid w:val="00C94E31"/>
    <w:rsid w:val="00C95090"/>
    <w:rsid w:val="00C950F9"/>
    <w:rsid w:val="00C95852"/>
    <w:rsid w:val="00C95854"/>
    <w:rsid w:val="00C9590B"/>
    <w:rsid w:val="00C9591A"/>
    <w:rsid w:val="00C95D0B"/>
    <w:rsid w:val="00C95DAC"/>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0B0"/>
    <w:rsid w:val="00CA2207"/>
    <w:rsid w:val="00CA2241"/>
    <w:rsid w:val="00CA2526"/>
    <w:rsid w:val="00CA27C6"/>
    <w:rsid w:val="00CA2859"/>
    <w:rsid w:val="00CA28ED"/>
    <w:rsid w:val="00CA2969"/>
    <w:rsid w:val="00CA29A9"/>
    <w:rsid w:val="00CA2A9F"/>
    <w:rsid w:val="00CA2B46"/>
    <w:rsid w:val="00CA2D98"/>
    <w:rsid w:val="00CA3051"/>
    <w:rsid w:val="00CA3189"/>
    <w:rsid w:val="00CA3401"/>
    <w:rsid w:val="00CA3573"/>
    <w:rsid w:val="00CA367B"/>
    <w:rsid w:val="00CA3AE7"/>
    <w:rsid w:val="00CA3CBC"/>
    <w:rsid w:val="00CA3CDD"/>
    <w:rsid w:val="00CA403B"/>
    <w:rsid w:val="00CA4191"/>
    <w:rsid w:val="00CA42BE"/>
    <w:rsid w:val="00CA4520"/>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6F78"/>
    <w:rsid w:val="00CA714D"/>
    <w:rsid w:val="00CA721D"/>
    <w:rsid w:val="00CA725A"/>
    <w:rsid w:val="00CA7624"/>
    <w:rsid w:val="00CA7BBB"/>
    <w:rsid w:val="00CA7E09"/>
    <w:rsid w:val="00CA7E8D"/>
    <w:rsid w:val="00CA7F07"/>
    <w:rsid w:val="00CB008E"/>
    <w:rsid w:val="00CB01A5"/>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681"/>
    <w:rsid w:val="00CB57D5"/>
    <w:rsid w:val="00CB59C3"/>
    <w:rsid w:val="00CB5B1E"/>
    <w:rsid w:val="00CB5C2E"/>
    <w:rsid w:val="00CB5C70"/>
    <w:rsid w:val="00CB5D23"/>
    <w:rsid w:val="00CB5E5A"/>
    <w:rsid w:val="00CB6189"/>
    <w:rsid w:val="00CB6568"/>
    <w:rsid w:val="00CB663B"/>
    <w:rsid w:val="00CB67D6"/>
    <w:rsid w:val="00CB6FF0"/>
    <w:rsid w:val="00CB7155"/>
    <w:rsid w:val="00CB7178"/>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DBA"/>
    <w:rsid w:val="00CC1E24"/>
    <w:rsid w:val="00CC1FAE"/>
    <w:rsid w:val="00CC208C"/>
    <w:rsid w:val="00CC228E"/>
    <w:rsid w:val="00CC233F"/>
    <w:rsid w:val="00CC2780"/>
    <w:rsid w:val="00CC2A61"/>
    <w:rsid w:val="00CC2AD8"/>
    <w:rsid w:val="00CC2C1F"/>
    <w:rsid w:val="00CC2C77"/>
    <w:rsid w:val="00CC2D79"/>
    <w:rsid w:val="00CC317B"/>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5A7"/>
    <w:rsid w:val="00CC68D5"/>
    <w:rsid w:val="00CC692E"/>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137"/>
    <w:rsid w:val="00CD4488"/>
    <w:rsid w:val="00CD467F"/>
    <w:rsid w:val="00CD495F"/>
    <w:rsid w:val="00CD4F91"/>
    <w:rsid w:val="00CD50B0"/>
    <w:rsid w:val="00CD50D0"/>
    <w:rsid w:val="00CD521E"/>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70"/>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5F5"/>
    <w:rsid w:val="00CE26E9"/>
    <w:rsid w:val="00CE288D"/>
    <w:rsid w:val="00CE2A1B"/>
    <w:rsid w:val="00CE3355"/>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7B4"/>
    <w:rsid w:val="00CE596F"/>
    <w:rsid w:val="00CE59DE"/>
    <w:rsid w:val="00CE5A78"/>
    <w:rsid w:val="00CE5AFF"/>
    <w:rsid w:val="00CE5D7F"/>
    <w:rsid w:val="00CE5DE3"/>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299"/>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3AB"/>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1CC"/>
    <w:rsid w:val="00D0269A"/>
    <w:rsid w:val="00D02EB6"/>
    <w:rsid w:val="00D03102"/>
    <w:rsid w:val="00D03129"/>
    <w:rsid w:val="00D0329E"/>
    <w:rsid w:val="00D032DD"/>
    <w:rsid w:val="00D03727"/>
    <w:rsid w:val="00D0378A"/>
    <w:rsid w:val="00D041F2"/>
    <w:rsid w:val="00D04494"/>
    <w:rsid w:val="00D044B6"/>
    <w:rsid w:val="00D049C9"/>
    <w:rsid w:val="00D04C45"/>
    <w:rsid w:val="00D04CFE"/>
    <w:rsid w:val="00D04D57"/>
    <w:rsid w:val="00D04FA6"/>
    <w:rsid w:val="00D05132"/>
    <w:rsid w:val="00D05935"/>
    <w:rsid w:val="00D059CF"/>
    <w:rsid w:val="00D059EB"/>
    <w:rsid w:val="00D05A6B"/>
    <w:rsid w:val="00D05EA9"/>
    <w:rsid w:val="00D05F7F"/>
    <w:rsid w:val="00D06001"/>
    <w:rsid w:val="00D062EA"/>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590"/>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3FF3"/>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A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5B"/>
    <w:rsid w:val="00D278D8"/>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835"/>
    <w:rsid w:val="00D31950"/>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4C32"/>
    <w:rsid w:val="00D35113"/>
    <w:rsid w:val="00D35181"/>
    <w:rsid w:val="00D351A2"/>
    <w:rsid w:val="00D35294"/>
    <w:rsid w:val="00D354C7"/>
    <w:rsid w:val="00D35501"/>
    <w:rsid w:val="00D357DD"/>
    <w:rsid w:val="00D35A37"/>
    <w:rsid w:val="00D35E8E"/>
    <w:rsid w:val="00D36234"/>
    <w:rsid w:val="00D36371"/>
    <w:rsid w:val="00D365B9"/>
    <w:rsid w:val="00D367BF"/>
    <w:rsid w:val="00D367F3"/>
    <w:rsid w:val="00D36C06"/>
    <w:rsid w:val="00D37242"/>
    <w:rsid w:val="00D372DD"/>
    <w:rsid w:val="00D374ED"/>
    <w:rsid w:val="00D3750A"/>
    <w:rsid w:val="00D3764B"/>
    <w:rsid w:val="00D3785A"/>
    <w:rsid w:val="00D378E4"/>
    <w:rsid w:val="00D37A12"/>
    <w:rsid w:val="00D37A2D"/>
    <w:rsid w:val="00D37D0C"/>
    <w:rsid w:val="00D37D52"/>
    <w:rsid w:val="00D37DC9"/>
    <w:rsid w:val="00D37DD5"/>
    <w:rsid w:val="00D406FF"/>
    <w:rsid w:val="00D40AA3"/>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226"/>
    <w:rsid w:val="00D443B1"/>
    <w:rsid w:val="00D44994"/>
    <w:rsid w:val="00D44DEB"/>
    <w:rsid w:val="00D45026"/>
    <w:rsid w:val="00D45365"/>
    <w:rsid w:val="00D457DE"/>
    <w:rsid w:val="00D45871"/>
    <w:rsid w:val="00D45DF3"/>
    <w:rsid w:val="00D4613F"/>
    <w:rsid w:val="00D46174"/>
    <w:rsid w:val="00D46331"/>
    <w:rsid w:val="00D4639B"/>
    <w:rsid w:val="00D465A2"/>
    <w:rsid w:val="00D4693F"/>
    <w:rsid w:val="00D47103"/>
    <w:rsid w:val="00D4777A"/>
    <w:rsid w:val="00D477F8"/>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72"/>
    <w:rsid w:val="00D551B2"/>
    <w:rsid w:val="00D551B5"/>
    <w:rsid w:val="00D551ED"/>
    <w:rsid w:val="00D553B5"/>
    <w:rsid w:val="00D55422"/>
    <w:rsid w:val="00D55710"/>
    <w:rsid w:val="00D558F9"/>
    <w:rsid w:val="00D55DE8"/>
    <w:rsid w:val="00D55FE6"/>
    <w:rsid w:val="00D560FA"/>
    <w:rsid w:val="00D56504"/>
    <w:rsid w:val="00D567A7"/>
    <w:rsid w:val="00D56A2C"/>
    <w:rsid w:val="00D56B43"/>
    <w:rsid w:val="00D56DB2"/>
    <w:rsid w:val="00D56FEB"/>
    <w:rsid w:val="00D5747F"/>
    <w:rsid w:val="00D57495"/>
    <w:rsid w:val="00D574FA"/>
    <w:rsid w:val="00D5750E"/>
    <w:rsid w:val="00D57D89"/>
    <w:rsid w:val="00D57DB4"/>
    <w:rsid w:val="00D57EBA"/>
    <w:rsid w:val="00D57F10"/>
    <w:rsid w:val="00D57FDC"/>
    <w:rsid w:val="00D60141"/>
    <w:rsid w:val="00D60448"/>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4C8"/>
    <w:rsid w:val="00D62887"/>
    <w:rsid w:val="00D62C97"/>
    <w:rsid w:val="00D62F1D"/>
    <w:rsid w:val="00D63147"/>
    <w:rsid w:val="00D632BB"/>
    <w:rsid w:val="00D63411"/>
    <w:rsid w:val="00D63517"/>
    <w:rsid w:val="00D63692"/>
    <w:rsid w:val="00D6374F"/>
    <w:rsid w:val="00D63750"/>
    <w:rsid w:val="00D63A6F"/>
    <w:rsid w:val="00D63B75"/>
    <w:rsid w:val="00D63ECB"/>
    <w:rsid w:val="00D63F20"/>
    <w:rsid w:val="00D63F53"/>
    <w:rsid w:val="00D64035"/>
    <w:rsid w:val="00D640A0"/>
    <w:rsid w:val="00D64318"/>
    <w:rsid w:val="00D647E3"/>
    <w:rsid w:val="00D64875"/>
    <w:rsid w:val="00D649A8"/>
    <w:rsid w:val="00D64D4A"/>
    <w:rsid w:val="00D64D95"/>
    <w:rsid w:val="00D64E80"/>
    <w:rsid w:val="00D64EFE"/>
    <w:rsid w:val="00D65058"/>
    <w:rsid w:val="00D6514F"/>
    <w:rsid w:val="00D653EF"/>
    <w:rsid w:val="00D65661"/>
    <w:rsid w:val="00D659B1"/>
    <w:rsid w:val="00D65B12"/>
    <w:rsid w:val="00D65C0A"/>
    <w:rsid w:val="00D65D51"/>
    <w:rsid w:val="00D65E44"/>
    <w:rsid w:val="00D65F1C"/>
    <w:rsid w:val="00D65F7E"/>
    <w:rsid w:val="00D66217"/>
    <w:rsid w:val="00D66505"/>
    <w:rsid w:val="00D6655A"/>
    <w:rsid w:val="00D6675C"/>
    <w:rsid w:val="00D66E18"/>
    <w:rsid w:val="00D67232"/>
    <w:rsid w:val="00D6734D"/>
    <w:rsid w:val="00D67475"/>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92"/>
    <w:rsid w:val="00D732AE"/>
    <w:rsid w:val="00D73317"/>
    <w:rsid w:val="00D7356F"/>
    <w:rsid w:val="00D73587"/>
    <w:rsid w:val="00D73692"/>
    <w:rsid w:val="00D737EB"/>
    <w:rsid w:val="00D73872"/>
    <w:rsid w:val="00D73952"/>
    <w:rsid w:val="00D73977"/>
    <w:rsid w:val="00D73B7C"/>
    <w:rsid w:val="00D73D53"/>
    <w:rsid w:val="00D73E0C"/>
    <w:rsid w:val="00D73EBB"/>
    <w:rsid w:val="00D73F5A"/>
    <w:rsid w:val="00D743B6"/>
    <w:rsid w:val="00D74454"/>
    <w:rsid w:val="00D74C7B"/>
    <w:rsid w:val="00D74D68"/>
    <w:rsid w:val="00D74EC3"/>
    <w:rsid w:val="00D750C2"/>
    <w:rsid w:val="00D751FB"/>
    <w:rsid w:val="00D754D2"/>
    <w:rsid w:val="00D754D6"/>
    <w:rsid w:val="00D75517"/>
    <w:rsid w:val="00D75599"/>
    <w:rsid w:val="00D75A04"/>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9B9"/>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CF"/>
    <w:rsid w:val="00D8335F"/>
    <w:rsid w:val="00D834C3"/>
    <w:rsid w:val="00D83535"/>
    <w:rsid w:val="00D83718"/>
    <w:rsid w:val="00D83805"/>
    <w:rsid w:val="00D839C5"/>
    <w:rsid w:val="00D83AD7"/>
    <w:rsid w:val="00D83AE9"/>
    <w:rsid w:val="00D83DAB"/>
    <w:rsid w:val="00D83E6F"/>
    <w:rsid w:val="00D840C7"/>
    <w:rsid w:val="00D84190"/>
    <w:rsid w:val="00D843A6"/>
    <w:rsid w:val="00D8444B"/>
    <w:rsid w:val="00D844AB"/>
    <w:rsid w:val="00D846BA"/>
    <w:rsid w:val="00D84884"/>
    <w:rsid w:val="00D848BC"/>
    <w:rsid w:val="00D8492F"/>
    <w:rsid w:val="00D849FA"/>
    <w:rsid w:val="00D84C0F"/>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D9B"/>
    <w:rsid w:val="00D94EDC"/>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E5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4F1"/>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112"/>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0BF"/>
    <w:rsid w:val="00DC41A4"/>
    <w:rsid w:val="00DC4D1F"/>
    <w:rsid w:val="00DC5672"/>
    <w:rsid w:val="00DC588F"/>
    <w:rsid w:val="00DC58EC"/>
    <w:rsid w:val="00DC5903"/>
    <w:rsid w:val="00DC5AD2"/>
    <w:rsid w:val="00DC5B5D"/>
    <w:rsid w:val="00DC5CE5"/>
    <w:rsid w:val="00DC5DDC"/>
    <w:rsid w:val="00DC5E0E"/>
    <w:rsid w:val="00DC60A2"/>
    <w:rsid w:val="00DC653D"/>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86"/>
    <w:rsid w:val="00DE15B0"/>
    <w:rsid w:val="00DE16D1"/>
    <w:rsid w:val="00DE171D"/>
    <w:rsid w:val="00DE1A23"/>
    <w:rsid w:val="00DE1C11"/>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B7A"/>
    <w:rsid w:val="00DE3CD8"/>
    <w:rsid w:val="00DE43A0"/>
    <w:rsid w:val="00DE46A0"/>
    <w:rsid w:val="00DE4766"/>
    <w:rsid w:val="00DE483D"/>
    <w:rsid w:val="00DE4902"/>
    <w:rsid w:val="00DE4936"/>
    <w:rsid w:val="00DE5136"/>
    <w:rsid w:val="00DE51C8"/>
    <w:rsid w:val="00DE5259"/>
    <w:rsid w:val="00DE52E3"/>
    <w:rsid w:val="00DE5740"/>
    <w:rsid w:val="00DE5B05"/>
    <w:rsid w:val="00DE5BCD"/>
    <w:rsid w:val="00DE5D17"/>
    <w:rsid w:val="00DE5DF8"/>
    <w:rsid w:val="00DE601B"/>
    <w:rsid w:val="00DE618F"/>
    <w:rsid w:val="00DE63B0"/>
    <w:rsid w:val="00DE6953"/>
    <w:rsid w:val="00DE6D32"/>
    <w:rsid w:val="00DE6E3E"/>
    <w:rsid w:val="00DE6F50"/>
    <w:rsid w:val="00DE7145"/>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C0F"/>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11"/>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0A"/>
    <w:rsid w:val="00E03132"/>
    <w:rsid w:val="00E03218"/>
    <w:rsid w:val="00E0334B"/>
    <w:rsid w:val="00E03949"/>
    <w:rsid w:val="00E039DC"/>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0E5"/>
    <w:rsid w:val="00E109D6"/>
    <w:rsid w:val="00E10BFA"/>
    <w:rsid w:val="00E10DBB"/>
    <w:rsid w:val="00E10F5E"/>
    <w:rsid w:val="00E10FD9"/>
    <w:rsid w:val="00E11627"/>
    <w:rsid w:val="00E1172B"/>
    <w:rsid w:val="00E117A0"/>
    <w:rsid w:val="00E119F6"/>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33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230A"/>
    <w:rsid w:val="00E22877"/>
    <w:rsid w:val="00E2299F"/>
    <w:rsid w:val="00E22AEF"/>
    <w:rsid w:val="00E22CCD"/>
    <w:rsid w:val="00E22E3C"/>
    <w:rsid w:val="00E22E76"/>
    <w:rsid w:val="00E22E87"/>
    <w:rsid w:val="00E22EB5"/>
    <w:rsid w:val="00E235AC"/>
    <w:rsid w:val="00E23775"/>
    <w:rsid w:val="00E23914"/>
    <w:rsid w:val="00E23A11"/>
    <w:rsid w:val="00E23AD7"/>
    <w:rsid w:val="00E23EB8"/>
    <w:rsid w:val="00E23FB7"/>
    <w:rsid w:val="00E240E7"/>
    <w:rsid w:val="00E2438C"/>
    <w:rsid w:val="00E24589"/>
    <w:rsid w:val="00E249D1"/>
    <w:rsid w:val="00E24A27"/>
    <w:rsid w:val="00E24E97"/>
    <w:rsid w:val="00E24F33"/>
    <w:rsid w:val="00E25005"/>
    <w:rsid w:val="00E25120"/>
    <w:rsid w:val="00E251E5"/>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EB4"/>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9BF"/>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A0"/>
    <w:rsid w:val="00E41044"/>
    <w:rsid w:val="00E411CF"/>
    <w:rsid w:val="00E41806"/>
    <w:rsid w:val="00E418FE"/>
    <w:rsid w:val="00E41A7E"/>
    <w:rsid w:val="00E41C78"/>
    <w:rsid w:val="00E41ECE"/>
    <w:rsid w:val="00E420C5"/>
    <w:rsid w:val="00E422E7"/>
    <w:rsid w:val="00E428DA"/>
    <w:rsid w:val="00E429ED"/>
    <w:rsid w:val="00E42A67"/>
    <w:rsid w:val="00E42B30"/>
    <w:rsid w:val="00E42CB6"/>
    <w:rsid w:val="00E42D5F"/>
    <w:rsid w:val="00E43011"/>
    <w:rsid w:val="00E430AC"/>
    <w:rsid w:val="00E43444"/>
    <w:rsid w:val="00E434DB"/>
    <w:rsid w:val="00E435ED"/>
    <w:rsid w:val="00E4398B"/>
    <w:rsid w:val="00E43AD1"/>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AE"/>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7B9"/>
    <w:rsid w:val="00E50AC6"/>
    <w:rsid w:val="00E50C40"/>
    <w:rsid w:val="00E50C95"/>
    <w:rsid w:val="00E50F2F"/>
    <w:rsid w:val="00E51057"/>
    <w:rsid w:val="00E51222"/>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2EB8"/>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2D"/>
    <w:rsid w:val="00E547B3"/>
    <w:rsid w:val="00E54A31"/>
    <w:rsid w:val="00E54AB9"/>
    <w:rsid w:val="00E54C0E"/>
    <w:rsid w:val="00E54F13"/>
    <w:rsid w:val="00E5564A"/>
    <w:rsid w:val="00E55839"/>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61E"/>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09A"/>
    <w:rsid w:val="00E67101"/>
    <w:rsid w:val="00E671C9"/>
    <w:rsid w:val="00E6743F"/>
    <w:rsid w:val="00E6758E"/>
    <w:rsid w:val="00E677B0"/>
    <w:rsid w:val="00E678B1"/>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32"/>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941"/>
    <w:rsid w:val="00E80C57"/>
    <w:rsid w:val="00E80CCB"/>
    <w:rsid w:val="00E80D83"/>
    <w:rsid w:val="00E80E5B"/>
    <w:rsid w:val="00E80E8D"/>
    <w:rsid w:val="00E80EFD"/>
    <w:rsid w:val="00E81131"/>
    <w:rsid w:val="00E8149D"/>
    <w:rsid w:val="00E81619"/>
    <w:rsid w:val="00E816C5"/>
    <w:rsid w:val="00E8174E"/>
    <w:rsid w:val="00E81A95"/>
    <w:rsid w:val="00E81B38"/>
    <w:rsid w:val="00E81B8B"/>
    <w:rsid w:val="00E81CE0"/>
    <w:rsid w:val="00E81E7C"/>
    <w:rsid w:val="00E821D8"/>
    <w:rsid w:val="00E8220E"/>
    <w:rsid w:val="00E8224D"/>
    <w:rsid w:val="00E82357"/>
    <w:rsid w:val="00E82763"/>
    <w:rsid w:val="00E82911"/>
    <w:rsid w:val="00E82AC5"/>
    <w:rsid w:val="00E82D77"/>
    <w:rsid w:val="00E82F68"/>
    <w:rsid w:val="00E83141"/>
    <w:rsid w:val="00E83CBF"/>
    <w:rsid w:val="00E84609"/>
    <w:rsid w:val="00E84BCE"/>
    <w:rsid w:val="00E85018"/>
    <w:rsid w:val="00E8519F"/>
    <w:rsid w:val="00E852AF"/>
    <w:rsid w:val="00E852BB"/>
    <w:rsid w:val="00E85303"/>
    <w:rsid w:val="00E85506"/>
    <w:rsid w:val="00E85799"/>
    <w:rsid w:val="00E857FE"/>
    <w:rsid w:val="00E85AC7"/>
    <w:rsid w:val="00E85CC3"/>
    <w:rsid w:val="00E85EC6"/>
    <w:rsid w:val="00E85F07"/>
    <w:rsid w:val="00E862E9"/>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3B"/>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F75"/>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6ED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773"/>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94D"/>
    <w:rsid w:val="00EB1AC2"/>
    <w:rsid w:val="00EB1B27"/>
    <w:rsid w:val="00EB1B4C"/>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7D6"/>
    <w:rsid w:val="00EB59BC"/>
    <w:rsid w:val="00EB5A1D"/>
    <w:rsid w:val="00EB5C66"/>
    <w:rsid w:val="00EB607E"/>
    <w:rsid w:val="00EB632A"/>
    <w:rsid w:val="00EB66AA"/>
    <w:rsid w:val="00EB6BEF"/>
    <w:rsid w:val="00EB6DB4"/>
    <w:rsid w:val="00EB70B0"/>
    <w:rsid w:val="00EB7285"/>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1E53"/>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6EA4"/>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5A1"/>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D97"/>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D7E88"/>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451"/>
    <w:rsid w:val="00EE2901"/>
    <w:rsid w:val="00EE2903"/>
    <w:rsid w:val="00EE3045"/>
    <w:rsid w:val="00EE3238"/>
    <w:rsid w:val="00EE3251"/>
    <w:rsid w:val="00EE3421"/>
    <w:rsid w:val="00EE3523"/>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0B8"/>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925"/>
    <w:rsid w:val="00F01A80"/>
    <w:rsid w:val="00F01CC3"/>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318"/>
    <w:rsid w:val="00F0655F"/>
    <w:rsid w:val="00F065DA"/>
    <w:rsid w:val="00F06651"/>
    <w:rsid w:val="00F06831"/>
    <w:rsid w:val="00F0690D"/>
    <w:rsid w:val="00F06AC3"/>
    <w:rsid w:val="00F06BEE"/>
    <w:rsid w:val="00F06FD4"/>
    <w:rsid w:val="00F07005"/>
    <w:rsid w:val="00F076C7"/>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C9C"/>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96"/>
    <w:rsid w:val="00F17EAE"/>
    <w:rsid w:val="00F20042"/>
    <w:rsid w:val="00F202EA"/>
    <w:rsid w:val="00F20ACF"/>
    <w:rsid w:val="00F21131"/>
    <w:rsid w:val="00F215EC"/>
    <w:rsid w:val="00F21747"/>
    <w:rsid w:val="00F218D4"/>
    <w:rsid w:val="00F21909"/>
    <w:rsid w:val="00F21970"/>
    <w:rsid w:val="00F21A91"/>
    <w:rsid w:val="00F21CDF"/>
    <w:rsid w:val="00F21D9C"/>
    <w:rsid w:val="00F21DD8"/>
    <w:rsid w:val="00F220A8"/>
    <w:rsid w:val="00F22258"/>
    <w:rsid w:val="00F223DF"/>
    <w:rsid w:val="00F2250A"/>
    <w:rsid w:val="00F226CF"/>
    <w:rsid w:val="00F22E0E"/>
    <w:rsid w:val="00F2337C"/>
    <w:rsid w:val="00F2346E"/>
    <w:rsid w:val="00F2357D"/>
    <w:rsid w:val="00F236B6"/>
    <w:rsid w:val="00F23704"/>
    <w:rsid w:val="00F241B7"/>
    <w:rsid w:val="00F2438E"/>
    <w:rsid w:val="00F24682"/>
    <w:rsid w:val="00F2474C"/>
    <w:rsid w:val="00F24788"/>
    <w:rsid w:val="00F247A1"/>
    <w:rsid w:val="00F247CE"/>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6A3"/>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72B"/>
    <w:rsid w:val="00F328E3"/>
    <w:rsid w:val="00F32C0F"/>
    <w:rsid w:val="00F32DA4"/>
    <w:rsid w:val="00F32F02"/>
    <w:rsid w:val="00F32F56"/>
    <w:rsid w:val="00F331F3"/>
    <w:rsid w:val="00F33212"/>
    <w:rsid w:val="00F333F6"/>
    <w:rsid w:val="00F33621"/>
    <w:rsid w:val="00F337EC"/>
    <w:rsid w:val="00F33A65"/>
    <w:rsid w:val="00F33D4F"/>
    <w:rsid w:val="00F33F5B"/>
    <w:rsid w:val="00F3404F"/>
    <w:rsid w:val="00F34262"/>
    <w:rsid w:val="00F34447"/>
    <w:rsid w:val="00F348D6"/>
    <w:rsid w:val="00F3496D"/>
    <w:rsid w:val="00F34CD6"/>
    <w:rsid w:val="00F35404"/>
    <w:rsid w:val="00F35790"/>
    <w:rsid w:val="00F357F7"/>
    <w:rsid w:val="00F35873"/>
    <w:rsid w:val="00F35920"/>
    <w:rsid w:val="00F35A26"/>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E2B"/>
    <w:rsid w:val="00F43F5F"/>
    <w:rsid w:val="00F44119"/>
    <w:rsid w:val="00F442DB"/>
    <w:rsid w:val="00F444D7"/>
    <w:rsid w:val="00F44683"/>
    <w:rsid w:val="00F44894"/>
    <w:rsid w:val="00F44C09"/>
    <w:rsid w:val="00F44E59"/>
    <w:rsid w:val="00F44EC5"/>
    <w:rsid w:val="00F44FFA"/>
    <w:rsid w:val="00F45098"/>
    <w:rsid w:val="00F452A2"/>
    <w:rsid w:val="00F452A4"/>
    <w:rsid w:val="00F4595D"/>
    <w:rsid w:val="00F45A01"/>
    <w:rsid w:val="00F45BEF"/>
    <w:rsid w:val="00F45DD1"/>
    <w:rsid w:val="00F45DEB"/>
    <w:rsid w:val="00F45E59"/>
    <w:rsid w:val="00F45EA0"/>
    <w:rsid w:val="00F464FA"/>
    <w:rsid w:val="00F468F8"/>
    <w:rsid w:val="00F46BAB"/>
    <w:rsid w:val="00F46C3C"/>
    <w:rsid w:val="00F46FC2"/>
    <w:rsid w:val="00F47018"/>
    <w:rsid w:val="00F470FF"/>
    <w:rsid w:val="00F47498"/>
    <w:rsid w:val="00F474BE"/>
    <w:rsid w:val="00F475AB"/>
    <w:rsid w:val="00F47B9B"/>
    <w:rsid w:val="00F50287"/>
    <w:rsid w:val="00F50391"/>
    <w:rsid w:val="00F50978"/>
    <w:rsid w:val="00F50A10"/>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D0"/>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898"/>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496"/>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07"/>
    <w:rsid w:val="00F64584"/>
    <w:rsid w:val="00F646C1"/>
    <w:rsid w:val="00F647F7"/>
    <w:rsid w:val="00F64952"/>
    <w:rsid w:val="00F64A72"/>
    <w:rsid w:val="00F64C09"/>
    <w:rsid w:val="00F64EDE"/>
    <w:rsid w:val="00F654F6"/>
    <w:rsid w:val="00F6551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2E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651"/>
    <w:rsid w:val="00F74A79"/>
    <w:rsid w:val="00F74B51"/>
    <w:rsid w:val="00F74E43"/>
    <w:rsid w:val="00F751F5"/>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77F59"/>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387"/>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E6F"/>
    <w:rsid w:val="00F973CE"/>
    <w:rsid w:val="00F97607"/>
    <w:rsid w:val="00F97908"/>
    <w:rsid w:val="00F97A85"/>
    <w:rsid w:val="00F97B27"/>
    <w:rsid w:val="00F97B34"/>
    <w:rsid w:val="00F97B43"/>
    <w:rsid w:val="00F97D2B"/>
    <w:rsid w:val="00FA04F2"/>
    <w:rsid w:val="00FA07F8"/>
    <w:rsid w:val="00FA080B"/>
    <w:rsid w:val="00FA0A43"/>
    <w:rsid w:val="00FA0A67"/>
    <w:rsid w:val="00FA105C"/>
    <w:rsid w:val="00FA133A"/>
    <w:rsid w:val="00FA1475"/>
    <w:rsid w:val="00FA148A"/>
    <w:rsid w:val="00FA1896"/>
    <w:rsid w:val="00FA1ABD"/>
    <w:rsid w:val="00FA1B20"/>
    <w:rsid w:val="00FA2514"/>
    <w:rsid w:val="00FA2773"/>
    <w:rsid w:val="00FA27C8"/>
    <w:rsid w:val="00FA2A6A"/>
    <w:rsid w:val="00FA2DAD"/>
    <w:rsid w:val="00FA330A"/>
    <w:rsid w:val="00FA3653"/>
    <w:rsid w:val="00FA3871"/>
    <w:rsid w:val="00FA38FF"/>
    <w:rsid w:val="00FA3B76"/>
    <w:rsid w:val="00FA3D01"/>
    <w:rsid w:val="00FA3D22"/>
    <w:rsid w:val="00FA4329"/>
    <w:rsid w:val="00FA4746"/>
    <w:rsid w:val="00FA4810"/>
    <w:rsid w:val="00FA4B56"/>
    <w:rsid w:val="00FA4C25"/>
    <w:rsid w:val="00FA4C4E"/>
    <w:rsid w:val="00FA4D66"/>
    <w:rsid w:val="00FA4DDE"/>
    <w:rsid w:val="00FA4E91"/>
    <w:rsid w:val="00FA506A"/>
    <w:rsid w:val="00FA50E8"/>
    <w:rsid w:val="00FA56F6"/>
    <w:rsid w:val="00FA5749"/>
    <w:rsid w:val="00FA5755"/>
    <w:rsid w:val="00FA5A4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8D3"/>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9C9"/>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B08"/>
    <w:rsid w:val="00FC1CF4"/>
    <w:rsid w:val="00FC1D35"/>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61D"/>
    <w:rsid w:val="00FC4718"/>
    <w:rsid w:val="00FC4729"/>
    <w:rsid w:val="00FC4A61"/>
    <w:rsid w:val="00FC4A6C"/>
    <w:rsid w:val="00FC4A8C"/>
    <w:rsid w:val="00FC4B95"/>
    <w:rsid w:val="00FC510B"/>
    <w:rsid w:val="00FC53AD"/>
    <w:rsid w:val="00FC53DB"/>
    <w:rsid w:val="00FC53F5"/>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379"/>
    <w:rsid w:val="00FC7528"/>
    <w:rsid w:val="00FC7755"/>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3A7"/>
    <w:rsid w:val="00FD2529"/>
    <w:rsid w:val="00FD265A"/>
    <w:rsid w:val="00FD2845"/>
    <w:rsid w:val="00FD2899"/>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7B0"/>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36"/>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899"/>
    <w:rsid w:val="00FF1B94"/>
    <w:rsid w:val="00FF1BA3"/>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C03FE9A5-3886-4051-ABF9-1F758F9CE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31CD"/>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uiPriority w:val="9"/>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qFormat/>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iPriority w:val="99"/>
    <w:semiHidden/>
    <w:unhideWhenUsed/>
    <w:rsid w:val="00116E65"/>
    <w:rPr>
      <w:sz w:val="21"/>
      <w:szCs w:val="21"/>
    </w:rPr>
  </w:style>
  <w:style w:type="paragraph" w:styleId="CommentText">
    <w:name w:val="annotation text"/>
    <w:basedOn w:val="Normal"/>
    <w:link w:val="CommentTextChar"/>
    <w:uiPriority w:val="99"/>
    <w:unhideWhenUsed/>
    <w:rsid w:val="00116E65"/>
    <w:pPr>
      <w:jc w:val="left"/>
    </w:pPr>
  </w:style>
  <w:style w:type="character" w:customStyle="1" w:styleId="CommentTextChar">
    <w:name w:val="Comment Text Char"/>
    <w:basedOn w:val="DefaultParagraphFont"/>
    <w:link w:val="CommentText"/>
    <w:uiPriority w:val="99"/>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paragraph" w:styleId="EndnoteText">
    <w:name w:val="endnote text"/>
    <w:basedOn w:val="Normal"/>
    <w:link w:val="EndnoteTextChar"/>
    <w:semiHidden/>
    <w:unhideWhenUsed/>
    <w:rsid w:val="00C754AD"/>
    <w:pPr>
      <w:jc w:val="left"/>
    </w:pPr>
  </w:style>
  <w:style w:type="character" w:customStyle="1" w:styleId="EndnoteTextChar">
    <w:name w:val="Endnote Text Char"/>
    <w:basedOn w:val="DefaultParagraphFont"/>
    <w:link w:val="EndnoteText"/>
    <w:semiHidden/>
    <w:rsid w:val="00C754AD"/>
    <w:rPr>
      <w:sz w:val="22"/>
      <w:szCs w:val="22"/>
    </w:rPr>
  </w:style>
  <w:style w:type="character" w:styleId="EndnoteReference">
    <w:name w:val="endnote reference"/>
    <w:basedOn w:val="DefaultParagraphFont"/>
    <w:semiHidden/>
    <w:unhideWhenUsed/>
    <w:rsid w:val="00C754AD"/>
    <w:rPr>
      <w:vertAlign w:val="superscript"/>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B0212B"/>
    <w:rPr>
      <w:b/>
      <w:bCs/>
      <w:sz w:val="28"/>
      <w:szCs w:val="28"/>
    </w:rPr>
  </w:style>
  <w:style w:type="paragraph" w:styleId="Bibliography">
    <w:name w:val="Bibliography"/>
    <w:basedOn w:val="Normal"/>
    <w:next w:val="Normal"/>
    <w:uiPriority w:val="37"/>
    <w:unhideWhenUsed/>
    <w:rsid w:val="00B02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7470123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432506">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23986064">
      <w:bodyDiv w:val="1"/>
      <w:marLeft w:val="0"/>
      <w:marRight w:val="0"/>
      <w:marTop w:val="0"/>
      <w:marBottom w:val="0"/>
      <w:divBdr>
        <w:top w:val="none" w:sz="0" w:space="0" w:color="auto"/>
        <w:left w:val="none" w:sz="0" w:space="0" w:color="auto"/>
        <w:bottom w:val="none" w:sz="0" w:space="0" w:color="auto"/>
        <w:right w:val="none" w:sz="0" w:space="0" w:color="auto"/>
      </w:divBdr>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752122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272454">
      <w:bodyDiv w:val="1"/>
      <w:marLeft w:val="0"/>
      <w:marRight w:val="0"/>
      <w:marTop w:val="0"/>
      <w:marBottom w:val="0"/>
      <w:divBdr>
        <w:top w:val="none" w:sz="0" w:space="0" w:color="auto"/>
        <w:left w:val="none" w:sz="0" w:space="0" w:color="auto"/>
        <w:bottom w:val="none" w:sz="0" w:space="0" w:color="auto"/>
        <w:right w:val="none" w:sz="0" w:space="0" w:color="auto"/>
      </w:divBdr>
    </w:div>
    <w:div w:id="819275147">
      <w:bodyDiv w:val="1"/>
      <w:marLeft w:val="0"/>
      <w:marRight w:val="0"/>
      <w:marTop w:val="0"/>
      <w:marBottom w:val="0"/>
      <w:divBdr>
        <w:top w:val="none" w:sz="0" w:space="0" w:color="auto"/>
        <w:left w:val="none" w:sz="0" w:space="0" w:color="auto"/>
        <w:bottom w:val="none" w:sz="0" w:space="0" w:color="auto"/>
        <w:right w:val="none" w:sz="0" w:space="0" w:color="auto"/>
      </w:divBdr>
    </w:div>
    <w:div w:id="831020705">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13545">
      <w:bodyDiv w:val="1"/>
      <w:marLeft w:val="0"/>
      <w:marRight w:val="0"/>
      <w:marTop w:val="0"/>
      <w:marBottom w:val="0"/>
      <w:divBdr>
        <w:top w:val="none" w:sz="0" w:space="0" w:color="auto"/>
        <w:left w:val="none" w:sz="0" w:space="0" w:color="auto"/>
        <w:bottom w:val="none" w:sz="0" w:space="0" w:color="auto"/>
        <w:right w:val="none" w:sz="0" w:space="0" w:color="auto"/>
      </w:divBdr>
      <w:divsChild>
        <w:div w:id="1818498271">
          <w:marLeft w:val="720"/>
          <w:marRight w:val="0"/>
          <w:marTop w:val="115"/>
          <w:marBottom w:val="0"/>
          <w:divBdr>
            <w:top w:val="none" w:sz="0" w:space="0" w:color="auto"/>
            <w:left w:val="none" w:sz="0" w:space="0" w:color="auto"/>
            <w:bottom w:val="none" w:sz="0" w:space="0" w:color="auto"/>
            <w:right w:val="none" w:sz="0" w:space="0" w:color="auto"/>
          </w:divBdr>
        </w:div>
        <w:div w:id="88894098">
          <w:marLeft w:val="1555"/>
          <w:marRight w:val="0"/>
          <w:marTop w:val="96"/>
          <w:marBottom w:val="0"/>
          <w:divBdr>
            <w:top w:val="none" w:sz="0" w:space="0" w:color="auto"/>
            <w:left w:val="none" w:sz="0" w:space="0" w:color="auto"/>
            <w:bottom w:val="none" w:sz="0" w:space="0" w:color="auto"/>
            <w:right w:val="none" w:sz="0" w:space="0" w:color="auto"/>
          </w:divBdr>
        </w:div>
        <w:div w:id="658340596">
          <w:marLeft w:val="720"/>
          <w:marRight w:val="0"/>
          <w:marTop w:val="115"/>
          <w:marBottom w:val="0"/>
          <w:divBdr>
            <w:top w:val="none" w:sz="0" w:space="0" w:color="auto"/>
            <w:left w:val="none" w:sz="0" w:space="0" w:color="auto"/>
            <w:bottom w:val="none" w:sz="0" w:space="0" w:color="auto"/>
            <w:right w:val="none" w:sz="0" w:space="0" w:color="auto"/>
          </w:divBdr>
        </w:div>
        <w:div w:id="287055849">
          <w:marLeft w:val="1555"/>
          <w:marRight w:val="0"/>
          <w:marTop w:val="96"/>
          <w:marBottom w:val="0"/>
          <w:divBdr>
            <w:top w:val="none" w:sz="0" w:space="0" w:color="auto"/>
            <w:left w:val="none" w:sz="0" w:space="0" w:color="auto"/>
            <w:bottom w:val="none" w:sz="0" w:space="0" w:color="auto"/>
            <w:right w:val="none" w:sz="0" w:space="0" w:color="auto"/>
          </w:divBdr>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4837357">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03496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23291091">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8919639">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RWS</b:Tag>
    <b:SourceType>ArticleInAPeriodical</b:SourceType>
    <b:Guid>{1B992739-CE9D-45B6-9885-F414B0FE1093}</b:Guid>
    <b:Title>RWS-230491, Meeting Report for RAN Rel-19 workshop.</b:Title>
    <b:RefOrder>2</b:RefOrder>
  </b:Source>
  <b:Source>
    <b:Tag>RWS1</b:Tag>
    <b:SourceType>ArticleInAPeriodical</b:SourceType>
    <b:Guid>{E60B5554-2997-40CA-99DA-D36F76479F2B}</b:Guid>
    <b:Title>RWS-230491, Meeting Report for RAN Rel-19 workshop.</b:Title>
    <b:RefOrder>1</b:RefOrder>
  </b:Source>
</b:Sources>
</file>

<file path=customXml/itemProps1.xml><?xml version="1.0" encoding="utf-8"?>
<ds:datastoreItem xmlns:ds="http://schemas.openxmlformats.org/officeDocument/2006/customXml" ds:itemID="{7DCED169-9269-47B8-AD7A-C4CA1F76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DM</cp:lastModifiedBy>
  <cp:revision>13</cp:revision>
  <cp:lastPrinted>2018-12-18T01:25:00Z</cp:lastPrinted>
  <dcterms:created xsi:type="dcterms:W3CDTF">2023-12-04T13:01:00Z</dcterms:created>
  <dcterms:modified xsi:type="dcterms:W3CDTF">2023-12-04T16:07:00Z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(3)uhgY4pztF1Ite5pU3ws9wwAAMAxLUP17WrwQCOGrFckk80zN0IFCkrzjoAOzvW9CV9JB7YVG
hDdGX4mpeth/JmX9Kcd11zY5HyeCYmbH+PDEk3OxRLuVC21O5BMnErqVcaT2STK/RPIoD9Yz
J06HM/+9+nMduRuIXnJSV45+0Hgn/kLJSwg9BIqC8H2PGUrV6/jBgF+uVO12HTI1ngBFnESz
HyNqxjrHUPa4TJ1NJT</vt:lpwstr>
  </property>
  <property fmtid="{D5CDD505-2E9C-101B-9397-08002B2CF9AE}" pid="13" name="_2015_ms_pID_725343_00">
    <vt:lpwstr>_2015_ms_pID_725343</vt:lpwstr>
  </property>
  <property fmtid="{D5CDD505-2E9C-101B-9397-08002B2CF9AE}" pid="14" name="_2015_ms_pID_7253431">
    <vt:lpwstr>zBu4MPYNpKuz61zMByMnGum5xfefp5cB+TccCE70RZ5XgC8ujMOVf5
24RgyRQQwTg+h87drIJtGlmX0CYop+UAziXdeOOijppBuBLmlcV0Q4Cj6QiFmpC/IogqeUZ/
3yJv6g5JQKLzrfOmFQfGM8sFBVHLibyWgHpT7jQa+2mw0jwFktXVtq2nN9LV4RQqNHRHSOLZ
l1VEIbGch6xMgbF+C92zReRXTF6IlDL/0a0Y</vt:lpwstr>
  </property>
  <property fmtid="{D5CDD505-2E9C-101B-9397-08002B2CF9AE}" pid="15" name="_2015_ms_pID_7253431_00">
    <vt:lpwstr>_2015_ms_pID_7253431</vt:lpwstr>
  </property>
  <property fmtid="{D5CDD505-2E9C-101B-9397-08002B2CF9AE}" pid="16" name="_2015_ms_pID_7253432">
    <vt:lpwstr>BBJr1H49PFlP2cGH62oiK3unO+5dbMscXiTU
mBGpOmcm39i+7XpcnOXNn2d1cJ9Df+rP2xwR6lXC6rkN8FBXda0=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1701706025</vt:lpwstr>
  </property>
</Properties>
</file>